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68CC3C" w14:textId="77777777" w:rsidR="00C353EF" w:rsidRDefault="00C353EF" w:rsidP="00C353EF">
      <w:pPr>
        <w:tabs>
          <w:tab w:val="left" w:pos="2640"/>
        </w:tabs>
      </w:pPr>
      <w:r>
        <w:rPr>
          <w:noProof/>
          <w:lang w:eastAsia="es-MX"/>
        </w:rPr>
        <mc:AlternateContent>
          <mc:Choice Requires="wps">
            <w:drawing>
              <wp:anchor distT="45720" distB="45720" distL="114300" distR="114300" simplePos="0" relativeHeight="251661312" behindDoc="0" locked="0" layoutInCell="1" allowOverlap="1" wp14:anchorId="26253C5C" wp14:editId="7D89558F">
                <wp:simplePos x="0" y="0"/>
                <wp:positionH relativeFrom="margin">
                  <wp:posOffset>196324</wp:posOffset>
                </wp:positionH>
                <wp:positionV relativeFrom="paragraph">
                  <wp:posOffset>172085</wp:posOffset>
                </wp:positionV>
                <wp:extent cx="506031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404620"/>
                        </a:xfrm>
                        <a:prstGeom prst="rect">
                          <a:avLst/>
                        </a:prstGeom>
                        <a:noFill/>
                        <a:ln w="9525">
                          <a:noFill/>
                          <a:miter lim="800000"/>
                          <a:headEnd/>
                          <a:tailEnd/>
                        </a:ln>
                      </wps:spPr>
                      <wps:txbx>
                        <w:txbxContent>
                          <w:p w14:paraId="52140039" w14:textId="77777777" w:rsidR="00C353EF" w:rsidRPr="00C353EF" w:rsidRDefault="00C353EF" w:rsidP="00C353EF">
                            <w:pPr>
                              <w:jc w:val="center"/>
                              <w:rPr>
                                <w:rFonts w:ascii="Arial" w:hAnsi="Arial" w:cs="Arial"/>
                                <w:b/>
                                <w:color w:val="FFFFFF" w:themeColor="background1"/>
                                <w:sz w:val="36"/>
                              </w:rPr>
                            </w:pPr>
                            <w:r w:rsidRPr="00C353EF">
                              <w:rPr>
                                <w:rFonts w:ascii="Arial" w:hAnsi="Arial" w:cs="Arial"/>
                                <w:b/>
                                <w:color w:val="FFFFFF" w:themeColor="background1"/>
                                <w:sz w:val="36"/>
                              </w:rPr>
                              <w:t>COLEGIO DE BACHILLERES DEL ESTADO DE BAJA CALIFORNIA SUR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53C5C" id="_x0000_t202" coordsize="21600,21600" o:spt="202" path="m,l,21600r21600,l21600,xe">
                <v:stroke joinstyle="miter"/>
                <v:path gradientshapeok="t" o:connecttype="rect"/>
              </v:shapetype>
              <v:shape id="Cuadro de texto 2" o:spid="_x0000_s1026" type="#_x0000_t202" style="position:absolute;margin-left:15.45pt;margin-top:13.55pt;width:398.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" filled="f" stroked="f">
                <v:textbox style="mso-fit-shape-to-text:t">
                  <w:txbxContent>
                    <w:p w14:paraId="52140039" w14:textId="77777777" w:rsidR="00C353EF" w:rsidRPr="00C353EF" w:rsidRDefault="00C353EF" w:rsidP="00C353EF">
                      <w:pPr>
                        <w:jc w:val="center"/>
                        <w:rPr>
                          <w:rFonts w:ascii="Arial" w:hAnsi="Arial" w:cs="Arial"/>
                          <w:b/>
                          <w:color w:val="FFFFFF" w:themeColor="background1"/>
                          <w:sz w:val="36"/>
                        </w:rPr>
                      </w:pPr>
                      <w:r w:rsidRPr="00C353EF">
                        <w:rPr>
                          <w:rFonts w:ascii="Arial" w:hAnsi="Arial" w:cs="Arial"/>
                          <w:b/>
                          <w:color w:val="FFFFFF" w:themeColor="background1"/>
                          <w:sz w:val="36"/>
                        </w:rPr>
                        <w:t>COLEGIO DE BACHILLERES DEL ESTADO DE BAJA CALIFORNIA SUR</w:t>
                      </w:r>
                    </w:p>
                  </w:txbxContent>
                </v:textbox>
                <w10:wrap type="square" anchorx="margin"/>
              </v:shape>
            </w:pict>
          </mc:Fallback>
        </mc:AlternateContent>
      </w:r>
    </w:p>
    <w:sdt>
      <w:sdtPr>
        <w:id w:val="-1143579880"/>
        <w:docPartObj>
          <w:docPartGallery w:val="Cover Pages"/>
          <w:docPartUnique/>
        </w:docPartObj>
      </w:sdtPr>
      <w:sdtEndPr>
        <w:rPr>
          <w:rFonts w:ascii="Arial" w:hAnsi="Arial" w:cs="Arial"/>
          <w:b/>
          <w:i/>
          <w:color w:val="066684" w:themeColor="accent6" w:themeShade="BF"/>
          <w:sz w:val="23"/>
          <w:szCs w:val="23"/>
        </w:rPr>
      </w:sdtEndPr>
      <w:sdtContent>
        <w:p w14:paraId="2C6FBCCA" w14:textId="77777777" w:rsidR="00C353EF" w:rsidRDefault="00C353EF" w:rsidP="003265FE">
          <w:r w:rsidRPr="003265FE">
            <w:rPr>
              <w:noProof/>
              <w:color w:val="45CBF5" w:themeColor="accent6" w:themeTint="99"/>
              <w:lang w:eastAsia="es-MX"/>
            </w:rPr>
            <mc:AlternateContent>
              <mc:Choice Requires="wps">
                <w:drawing>
                  <wp:anchor distT="0" distB="0" distL="114300" distR="114300" simplePos="0" relativeHeight="251657216" behindDoc="1" locked="0" layoutInCell="1" allowOverlap="1" wp14:anchorId="18A43B60" wp14:editId="73F54C6A">
                    <wp:simplePos x="0" y="0"/>
                    <wp:positionH relativeFrom="column">
                      <wp:posOffset>-622935</wp:posOffset>
                    </wp:positionH>
                    <wp:positionV relativeFrom="paragraph">
                      <wp:posOffset>-445135</wp:posOffset>
                    </wp:positionV>
                    <wp:extent cx="6858000" cy="1371600"/>
                    <wp:effectExtent l="0" t="0" r="0" b="0"/>
                    <wp:wrapNone/>
                    <wp:docPr id="194" name="Rectángulo 19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A5666" id="Rectángulo 194" o:spid="_x0000_s1026" style="position:absolute;margin-left:-49.05pt;margin-top:-35.05pt;width:54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" fillcolor="#549e39 [3204]" stroked="f" strokeweight="1pt"/>
                </w:pict>
              </mc:Fallback>
            </mc:AlternateContent>
          </w:r>
          <w:r>
            <w:tab/>
          </w:r>
        </w:p>
        <w:p w14:paraId="55AA648E" w14:textId="77777777" w:rsidR="00C353EF" w:rsidRDefault="008605F9">
          <w:pPr>
            <w:rPr>
              <w:rFonts w:ascii="Arial" w:hAnsi="Arial" w:cs="Arial"/>
              <w:b/>
              <w:i/>
              <w:color w:val="066684" w:themeColor="accent6" w:themeShade="BF"/>
              <w:sz w:val="23"/>
              <w:szCs w:val="23"/>
            </w:rPr>
          </w:pPr>
          <w:r>
            <w:rPr>
              <w:noProof/>
              <w:lang w:eastAsia="es-MX"/>
            </w:rPr>
            <mc:AlternateContent>
              <mc:Choice Requires="wps">
                <w:drawing>
                  <wp:anchor distT="45720" distB="45720" distL="114300" distR="114300" simplePos="0" relativeHeight="251663360" behindDoc="0" locked="0" layoutInCell="1" allowOverlap="1" wp14:anchorId="15C52A3C" wp14:editId="47F1F3DF">
                    <wp:simplePos x="0" y="0"/>
                    <wp:positionH relativeFrom="margin">
                      <wp:align>left</wp:align>
                    </wp:positionH>
                    <wp:positionV relativeFrom="paragraph">
                      <wp:posOffset>3904199</wp:posOffset>
                    </wp:positionV>
                    <wp:extent cx="5422900"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404620"/>
                            </a:xfrm>
                            <a:prstGeom prst="rect">
                              <a:avLst/>
                            </a:prstGeom>
                            <a:noFill/>
                            <a:ln w="9525">
                              <a:noFill/>
                              <a:miter lim="800000"/>
                              <a:headEnd/>
                              <a:tailEnd/>
                            </a:ln>
                          </wps:spPr>
                          <wps:txbx>
                            <w:txbxContent>
                              <w:sdt>
                                <w:sdtPr>
                                  <w:rPr>
                                    <w:rFonts w:asciiTheme="majorHAnsi" w:eastAsiaTheme="majorEastAsia" w:hAnsiTheme="majorHAnsi" w:cstheme="majorBidi"/>
                                    <w:b/>
                                    <w:caps/>
                                    <w:color w:val="FFFFFF" w:themeColor="background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810B6E3" w14:textId="18439205" w:rsidR="008605F9" w:rsidRDefault="000E2BA3" w:rsidP="008605F9">
                                    <w:pPr>
                                      <w:pStyle w:val="Sinespaciado"/>
                                      <w:jc w:val="center"/>
                                      <w:rPr>
                                        <w:rFonts w:asciiTheme="majorHAnsi" w:eastAsiaTheme="majorEastAsia" w:hAnsiTheme="majorHAnsi" w:cstheme="majorBidi"/>
                                        <w:b/>
                                        <w:caps/>
                                        <w:color w:val="FFFFFF" w:themeColor="background1"/>
                                        <w:sz w:val="72"/>
                                        <w:szCs w:val="72"/>
                                      </w:rPr>
                                    </w:pPr>
                                    <w:r>
                                      <w:rPr>
                                        <w:rFonts w:asciiTheme="majorHAnsi" w:eastAsiaTheme="majorEastAsia" w:hAnsiTheme="majorHAnsi" w:cstheme="majorBidi"/>
                                        <w:b/>
                                        <w:caps/>
                                        <w:color w:val="FFFFFF" w:themeColor="background1"/>
                                        <w:sz w:val="72"/>
                                        <w:szCs w:val="72"/>
                                      </w:rPr>
                                      <w:t xml:space="preserve">CONSIDERACIONES </w:t>
                                    </w:r>
                                    <w:r w:rsidR="00745633">
                                      <w:rPr>
                                        <w:rFonts w:asciiTheme="majorHAnsi" w:eastAsiaTheme="majorEastAsia" w:hAnsiTheme="majorHAnsi" w:cstheme="majorBidi"/>
                                        <w:b/>
                                        <w:caps/>
                                        <w:color w:val="FFFFFF" w:themeColor="background1"/>
                                        <w:sz w:val="72"/>
                                        <w:szCs w:val="72"/>
                                      </w:rPr>
                                      <w:t xml:space="preserve">PARA </w:t>
                                    </w:r>
                                    <w:r w:rsidR="004179DE">
                                      <w:rPr>
                                        <w:rFonts w:asciiTheme="majorHAnsi" w:eastAsiaTheme="majorEastAsia" w:hAnsiTheme="majorHAnsi" w:cstheme="majorBidi"/>
                                        <w:b/>
                                        <w:caps/>
                                        <w:color w:val="FFFFFF" w:themeColor="background1"/>
                                        <w:sz w:val="72"/>
                                        <w:szCs w:val="72"/>
                                      </w:rPr>
                                      <w:t xml:space="preserve">LA TOMA DE </w:t>
                                    </w:r>
                                    <w:r w:rsidR="00CB7E4F">
                                      <w:rPr>
                                        <w:rFonts w:asciiTheme="majorHAnsi" w:eastAsiaTheme="majorEastAsia" w:hAnsiTheme="majorHAnsi" w:cstheme="majorBidi"/>
                                        <w:b/>
                                        <w:caps/>
                                        <w:color w:val="FFFFFF" w:themeColor="background1"/>
                                        <w:sz w:val="72"/>
                                        <w:szCs w:val="72"/>
                                      </w:rPr>
                                      <w:t>ASESORÍAS</w:t>
                                    </w:r>
                                    <w:r w:rsidR="00745633">
                                      <w:rPr>
                                        <w:rFonts w:asciiTheme="majorHAnsi" w:eastAsiaTheme="majorEastAsia" w:hAnsiTheme="majorHAnsi" w:cstheme="majorBidi"/>
                                        <w:b/>
                                        <w:caps/>
                                        <w:color w:val="FFFFFF" w:themeColor="background1"/>
                                        <w:sz w:val="72"/>
                                        <w:szCs w:val="72"/>
                                      </w:rPr>
                                      <w:t xml:space="preserve"> </w:t>
                                    </w:r>
                                    <w:r w:rsidR="0043078D">
                                      <w:rPr>
                                        <w:rFonts w:asciiTheme="majorHAnsi" w:eastAsiaTheme="majorEastAsia" w:hAnsiTheme="majorHAnsi" w:cstheme="majorBidi"/>
                                        <w:b/>
                                        <w:caps/>
                                        <w:color w:val="FFFFFF" w:themeColor="background1"/>
                                        <w:sz w:val="72"/>
                                        <w:szCs w:val="72"/>
                                      </w:rPr>
                                      <w:t xml:space="preserve">          </w:t>
                                    </w:r>
                                    <w:r w:rsidR="00745633">
                                      <w:rPr>
                                        <w:rFonts w:asciiTheme="majorHAnsi" w:eastAsiaTheme="majorEastAsia" w:hAnsiTheme="majorHAnsi" w:cstheme="majorBidi"/>
                                        <w:b/>
                                        <w:caps/>
                                        <w:color w:val="FFFFFF" w:themeColor="background1"/>
                                        <w:sz w:val="72"/>
                                        <w:szCs w:val="72"/>
                                      </w:rPr>
                                      <w:t>NO PRESENciales</w:t>
                                    </w:r>
                                  </w:p>
                                </w:sdtContent>
                              </w:sdt>
                              <w:p w14:paraId="63B38A52" w14:textId="40596D0D" w:rsidR="0043078D" w:rsidRDefault="008749E9" w:rsidP="008605F9">
                                <w:pPr>
                                  <w:pStyle w:val="Sinespaciado"/>
                                  <w:jc w:val="center"/>
                                  <w:rPr>
                                    <w:rFonts w:ascii="Calibri" w:eastAsiaTheme="majorEastAsia" w:hAnsi="Calibri" w:cs="Calibri"/>
                                    <w:i/>
                                    <w:color w:val="FFFFFF" w:themeColor="background1"/>
                                    <w:sz w:val="32"/>
                                    <w:szCs w:val="72"/>
                                  </w:rPr>
                                </w:pPr>
                                <w:r>
                                  <w:rPr>
                                    <w:rFonts w:ascii="Calibri" w:eastAsiaTheme="majorEastAsia" w:hAnsi="Calibri" w:cs="Calibri"/>
                                    <w:i/>
                                    <w:color w:val="FFFFFF" w:themeColor="background1"/>
                                    <w:sz w:val="32"/>
                                    <w:szCs w:val="72"/>
                                  </w:rPr>
                                  <w:t>Semestre 202</w:t>
                                </w:r>
                                <w:r w:rsidR="00755148">
                                  <w:rPr>
                                    <w:rFonts w:ascii="Calibri" w:eastAsiaTheme="majorEastAsia" w:hAnsi="Calibri" w:cs="Calibri"/>
                                    <w:i/>
                                    <w:color w:val="FFFFFF" w:themeColor="background1"/>
                                    <w:sz w:val="32"/>
                                    <w:szCs w:val="72"/>
                                  </w:rPr>
                                  <w:t>1</w:t>
                                </w:r>
                                <w:r>
                                  <w:rPr>
                                    <w:rFonts w:ascii="Calibri" w:eastAsiaTheme="majorEastAsia" w:hAnsi="Calibri" w:cs="Calibri"/>
                                    <w:i/>
                                    <w:color w:val="FFFFFF" w:themeColor="background1"/>
                                    <w:sz w:val="32"/>
                                    <w:szCs w:val="72"/>
                                  </w:rPr>
                                  <w:t>-</w:t>
                                </w:r>
                                <w:r w:rsidR="00755148">
                                  <w:rPr>
                                    <w:rFonts w:ascii="Calibri" w:eastAsiaTheme="majorEastAsia" w:hAnsi="Calibri" w:cs="Calibri"/>
                                    <w:i/>
                                    <w:color w:val="FFFFFF" w:themeColor="background1"/>
                                    <w:sz w:val="32"/>
                                    <w:szCs w:val="72"/>
                                  </w:rPr>
                                  <w:t>A</w:t>
                                </w:r>
                              </w:p>
                              <w:p w14:paraId="14450B98" w14:textId="431DA79A" w:rsidR="008605F9" w:rsidRDefault="008605F9" w:rsidP="008605F9">
                                <w:pPr>
                                  <w:pStyle w:val="Sinespaciado"/>
                                  <w:jc w:val="center"/>
                                  <w:rPr>
                                    <w:rFonts w:ascii="Calibri" w:eastAsiaTheme="majorEastAsia" w:hAnsi="Calibri" w:cs="Calibri"/>
                                    <w:i/>
                                    <w:color w:val="FFFFFF" w:themeColor="background1"/>
                                    <w:sz w:val="32"/>
                                    <w:szCs w:val="72"/>
                                  </w:rPr>
                                </w:pPr>
                                <w:r w:rsidRPr="00F25027">
                                  <w:rPr>
                                    <w:rFonts w:ascii="Calibri" w:eastAsiaTheme="majorEastAsia" w:hAnsi="Calibri" w:cs="Calibri"/>
                                    <w:i/>
                                    <w:color w:val="FFFFFF" w:themeColor="background1"/>
                                    <w:sz w:val="32"/>
                                    <w:szCs w:val="72"/>
                                  </w:rPr>
                                  <w:t>Dirección Académica</w:t>
                                </w:r>
                              </w:p>
                              <w:p w14:paraId="35C9423A" w14:textId="4E5D03B9" w:rsidR="001B46B1" w:rsidRPr="00F25027" w:rsidRDefault="001B46B1" w:rsidP="008605F9">
                                <w:pPr>
                                  <w:pStyle w:val="Sinespaciado"/>
                                  <w:jc w:val="center"/>
                                  <w:rPr>
                                    <w:rFonts w:ascii="Calibri" w:eastAsiaTheme="majorEastAsia" w:hAnsi="Calibri" w:cs="Calibri"/>
                                    <w:i/>
                                    <w:caps/>
                                    <w:color w:val="FFFFFF" w:themeColor="background1"/>
                                    <w:sz w:val="28"/>
                                    <w:szCs w:val="72"/>
                                  </w:rPr>
                                </w:pPr>
                                <w:r>
                                  <w:rPr>
                                    <w:rFonts w:ascii="Calibri" w:eastAsiaTheme="majorEastAsia" w:hAnsi="Calibri" w:cs="Calibri"/>
                                    <w:i/>
                                    <w:color w:val="FFFFFF" w:themeColor="background1"/>
                                    <w:sz w:val="32"/>
                                    <w:szCs w:val="72"/>
                                  </w:rPr>
                                  <w:t>S</w:t>
                                </w:r>
                                <w:r w:rsidR="009C5343">
                                  <w:rPr>
                                    <w:rFonts w:ascii="Calibri" w:eastAsiaTheme="majorEastAsia" w:hAnsi="Calibri" w:cs="Calibri"/>
                                    <w:i/>
                                    <w:color w:val="FFFFFF" w:themeColor="background1"/>
                                    <w:sz w:val="32"/>
                                    <w:szCs w:val="72"/>
                                  </w:rPr>
                                  <w:t xml:space="preserve">istema de Enseñanza </w:t>
                                </w:r>
                                <w:r>
                                  <w:rPr>
                                    <w:rFonts w:ascii="Calibri" w:eastAsiaTheme="majorEastAsia" w:hAnsi="Calibri" w:cs="Calibri"/>
                                    <w:i/>
                                    <w:color w:val="FFFFFF" w:themeColor="background1"/>
                                    <w:sz w:val="32"/>
                                    <w:szCs w:val="72"/>
                                  </w:rPr>
                                  <w:t>A</w:t>
                                </w:r>
                                <w:r w:rsidR="003265FE">
                                  <w:rPr>
                                    <w:rFonts w:ascii="Calibri" w:eastAsiaTheme="majorEastAsia" w:hAnsi="Calibri" w:cs="Calibri"/>
                                    <w:i/>
                                    <w:color w:val="FFFFFF" w:themeColor="background1"/>
                                    <w:sz w:val="32"/>
                                    <w:szCs w:val="72"/>
                                  </w:rPr>
                                  <w:t>bierta (SEA)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52A3C" id="_x0000_s1027" type="#_x0000_t202" style="position:absolute;margin-left:0;margin-top:307.4pt;width:42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" filled="f" stroked="f">
                    <v:textbox style="mso-fit-shape-to-text:t">
                      <w:txbxContent>
                        <w:sdt>
                          <w:sdtPr>
                            <w:rPr>
                              <w:rFonts w:asciiTheme="majorHAnsi" w:eastAsiaTheme="majorEastAsia" w:hAnsiTheme="majorHAnsi" w:cstheme="majorBidi"/>
                              <w:b/>
                              <w:caps/>
                              <w:color w:val="FFFFFF" w:themeColor="background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810B6E3" w14:textId="18439205" w:rsidR="008605F9" w:rsidRDefault="000E2BA3" w:rsidP="008605F9">
                              <w:pPr>
                                <w:pStyle w:val="Sinespaciado"/>
                                <w:jc w:val="center"/>
                                <w:rPr>
                                  <w:rFonts w:asciiTheme="majorHAnsi" w:eastAsiaTheme="majorEastAsia" w:hAnsiTheme="majorHAnsi" w:cstheme="majorBidi"/>
                                  <w:b/>
                                  <w:caps/>
                                  <w:color w:val="FFFFFF" w:themeColor="background1"/>
                                  <w:sz w:val="72"/>
                                  <w:szCs w:val="72"/>
                                </w:rPr>
                              </w:pPr>
                              <w:r>
                                <w:rPr>
                                  <w:rFonts w:asciiTheme="majorHAnsi" w:eastAsiaTheme="majorEastAsia" w:hAnsiTheme="majorHAnsi" w:cstheme="majorBidi"/>
                                  <w:b/>
                                  <w:caps/>
                                  <w:color w:val="FFFFFF" w:themeColor="background1"/>
                                  <w:sz w:val="72"/>
                                  <w:szCs w:val="72"/>
                                </w:rPr>
                                <w:t xml:space="preserve">CONSIDERACIONES </w:t>
                              </w:r>
                              <w:r w:rsidR="00745633">
                                <w:rPr>
                                  <w:rFonts w:asciiTheme="majorHAnsi" w:eastAsiaTheme="majorEastAsia" w:hAnsiTheme="majorHAnsi" w:cstheme="majorBidi"/>
                                  <w:b/>
                                  <w:caps/>
                                  <w:color w:val="FFFFFF" w:themeColor="background1"/>
                                  <w:sz w:val="72"/>
                                  <w:szCs w:val="72"/>
                                </w:rPr>
                                <w:t xml:space="preserve">PARA </w:t>
                              </w:r>
                              <w:r w:rsidR="004179DE">
                                <w:rPr>
                                  <w:rFonts w:asciiTheme="majorHAnsi" w:eastAsiaTheme="majorEastAsia" w:hAnsiTheme="majorHAnsi" w:cstheme="majorBidi"/>
                                  <w:b/>
                                  <w:caps/>
                                  <w:color w:val="FFFFFF" w:themeColor="background1"/>
                                  <w:sz w:val="72"/>
                                  <w:szCs w:val="72"/>
                                </w:rPr>
                                <w:t xml:space="preserve">LA TOMA DE </w:t>
                              </w:r>
                              <w:r w:rsidR="00CB7E4F">
                                <w:rPr>
                                  <w:rFonts w:asciiTheme="majorHAnsi" w:eastAsiaTheme="majorEastAsia" w:hAnsiTheme="majorHAnsi" w:cstheme="majorBidi"/>
                                  <w:b/>
                                  <w:caps/>
                                  <w:color w:val="FFFFFF" w:themeColor="background1"/>
                                  <w:sz w:val="72"/>
                                  <w:szCs w:val="72"/>
                                </w:rPr>
                                <w:t>ASESORÍAS</w:t>
                              </w:r>
                              <w:r w:rsidR="00745633">
                                <w:rPr>
                                  <w:rFonts w:asciiTheme="majorHAnsi" w:eastAsiaTheme="majorEastAsia" w:hAnsiTheme="majorHAnsi" w:cstheme="majorBidi"/>
                                  <w:b/>
                                  <w:caps/>
                                  <w:color w:val="FFFFFF" w:themeColor="background1"/>
                                  <w:sz w:val="72"/>
                                  <w:szCs w:val="72"/>
                                </w:rPr>
                                <w:t xml:space="preserve"> </w:t>
                              </w:r>
                              <w:r w:rsidR="0043078D">
                                <w:rPr>
                                  <w:rFonts w:asciiTheme="majorHAnsi" w:eastAsiaTheme="majorEastAsia" w:hAnsiTheme="majorHAnsi" w:cstheme="majorBidi"/>
                                  <w:b/>
                                  <w:caps/>
                                  <w:color w:val="FFFFFF" w:themeColor="background1"/>
                                  <w:sz w:val="72"/>
                                  <w:szCs w:val="72"/>
                                </w:rPr>
                                <w:t xml:space="preserve">          </w:t>
                              </w:r>
                              <w:r w:rsidR="00745633">
                                <w:rPr>
                                  <w:rFonts w:asciiTheme="majorHAnsi" w:eastAsiaTheme="majorEastAsia" w:hAnsiTheme="majorHAnsi" w:cstheme="majorBidi"/>
                                  <w:b/>
                                  <w:caps/>
                                  <w:color w:val="FFFFFF" w:themeColor="background1"/>
                                  <w:sz w:val="72"/>
                                  <w:szCs w:val="72"/>
                                </w:rPr>
                                <w:t>NO PRESENciales</w:t>
                              </w:r>
                            </w:p>
                          </w:sdtContent>
                        </w:sdt>
                        <w:p w14:paraId="63B38A52" w14:textId="40596D0D" w:rsidR="0043078D" w:rsidRDefault="008749E9" w:rsidP="008605F9">
                          <w:pPr>
                            <w:pStyle w:val="Sinespaciado"/>
                            <w:jc w:val="center"/>
                            <w:rPr>
                              <w:rFonts w:ascii="Calibri" w:eastAsiaTheme="majorEastAsia" w:hAnsi="Calibri" w:cs="Calibri"/>
                              <w:i/>
                              <w:color w:val="FFFFFF" w:themeColor="background1"/>
                              <w:sz w:val="32"/>
                              <w:szCs w:val="72"/>
                            </w:rPr>
                          </w:pPr>
                          <w:r>
                            <w:rPr>
                              <w:rFonts w:ascii="Calibri" w:eastAsiaTheme="majorEastAsia" w:hAnsi="Calibri" w:cs="Calibri"/>
                              <w:i/>
                              <w:color w:val="FFFFFF" w:themeColor="background1"/>
                              <w:sz w:val="32"/>
                              <w:szCs w:val="72"/>
                            </w:rPr>
                            <w:t>Semestre 202</w:t>
                          </w:r>
                          <w:r w:rsidR="00755148">
                            <w:rPr>
                              <w:rFonts w:ascii="Calibri" w:eastAsiaTheme="majorEastAsia" w:hAnsi="Calibri" w:cs="Calibri"/>
                              <w:i/>
                              <w:color w:val="FFFFFF" w:themeColor="background1"/>
                              <w:sz w:val="32"/>
                              <w:szCs w:val="72"/>
                            </w:rPr>
                            <w:t>1</w:t>
                          </w:r>
                          <w:r>
                            <w:rPr>
                              <w:rFonts w:ascii="Calibri" w:eastAsiaTheme="majorEastAsia" w:hAnsi="Calibri" w:cs="Calibri"/>
                              <w:i/>
                              <w:color w:val="FFFFFF" w:themeColor="background1"/>
                              <w:sz w:val="32"/>
                              <w:szCs w:val="72"/>
                            </w:rPr>
                            <w:t>-</w:t>
                          </w:r>
                          <w:r w:rsidR="00755148">
                            <w:rPr>
                              <w:rFonts w:ascii="Calibri" w:eastAsiaTheme="majorEastAsia" w:hAnsi="Calibri" w:cs="Calibri"/>
                              <w:i/>
                              <w:color w:val="FFFFFF" w:themeColor="background1"/>
                              <w:sz w:val="32"/>
                              <w:szCs w:val="72"/>
                            </w:rPr>
                            <w:t>A</w:t>
                          </w:r>
                        </w:p>
                        <w:p w14:paraId="14450B98" w14:textId="431DA79A" w:rsidR="008605F9" w:rsidRDefault="008605F9" w:rsidP="008605F9">
                          <w:pPr>
                            <w:pStyle w:val="Sinespaciado"/>
                            <w:jc w:val="center"/>
                            <w:rPr>
                              <w:rFonts w:ascii="Calibri" w:eastAsiaTheme="majorEastAsia" w:hAnsi="Calibri" w:cs="Calibri"/>
                              <w:i/>
                              <w:color w:val="FFFFFF" w:themeColor="background1"/>
                              <w:sz w:val="32"/>
                              <w:szCs w:val="72"/>
                            </w:rPr>
                          </w:pPr>
                          <w:r w:rsidRPr="00F25027">
                            <w:rPr>
                              <w:rFonts w:ascii="Calibri" w:eastAsiaTheme="majorEastAsia" w:hAnsi="Calibri" w:cs="Calibri"/>
                              <w:i/>
                              <w:color w:val="FFFFFF" w:themeColor="background1"/>
                              <w:sz w:val="32"/>
                              <w:szCs w:val="72"/>
                            </w:rPr>
                            <w:t>Dirección Académica</w:t>
                          </w:r>
                        </w:p>
                        <w:p w14:paraId="35C9423A" w14:textId="4E5D03B9" w:rsidR="001B46B1" w:rsidRPr="00F25027" w:rsidRDefault="001B46B1" w:rsidP="008605F9">
                          <w:pPr>
                            <w:pStyle w:val="Sinespaciado"/>
                            <w:jc w:val="center"/>
                            <w:rPr>
                              <w:rFonts w:ascii="Calibri" w:eastAsiaTheme="majorEastAsia" w:hAnsi="Calibri" w:cs="Calibri"/>
                              <w:i/>
                              <w:caps/>
                              <w:color w:val="FFFFFF" w:themeColor="background1"/>
                              <w:sz w:val="28"/>
                              <w:szCs w:val="72"/>
                            </w:rPr>
                          </w:pPr>
                          <w:r>
                            <w:rPr>
                              <w:rFonts w:ascii="Calibri" w:eastAsiaTheme="majorEastAsia" w:hAnsi="Calibri" w:cs="Calibri"/>
                              <w:i/>
                              <w:color w:val="FFFFFF" w:themeColor="background1"/>
                              <w:sz w:val="32"/>
                              <w:szCs w:val="72"/>
                            </w:rPr>
                            <w:t>S</w:t>
                          </w:r>
                          <w:r w:rsidR="009C5343">
                            <w:rPr>
                              <w:rFonts w:ascii="Calibri" w:eastAsiaTheme="majorEastAsia" w:hAnsi="Calibri" w:cs="Calibri"/>
                              <w:i/>
                              <w:color w:val="FFFFFF" w:themeColor="background1"/>
                              <w:sz w:val="32"/>
                              <w:szCs w:val="72"/>
                            </w:rPr>
                            <w:t xml:space="preserve">istema de Enseñanza </w:t>
                          </w:r>
                          <w:r>
                            <w:rPr>
                              <w:rFonts w:ascii="Calibri" w:eastAsiaTheme="majorEastAsia" w:hAnsi="Calibri" w:cs="Calibri"/>
                              <w:i/>
                              <w:color w:val="FFFFFF" w:themeColor="background1"/>
                              <w:sz w:val="32"/>
                              <w:szCs w:val="72"/>
                            </w:rPr>
                            <w:t>A</w:t>
                          </w:r>
                          <w:r w:rsidR="003265FE">
                            <w:rPr>
                              <w:rFonts w:ascii="Calibri" w:eastAsiaTheme="majorEastAsia" w:hAnsi="Calibri" w:cs="Calibri"/>
                              <w:i/>
                              <w:color w:val="FFFFFF" w:themeColor="background1"/>
                              <w:sz w:val="32"/>
                              <w:szCs w:val="72"/>
                            </w:rPr>
                            <w:t>bierta (SEA)</w:t>
                          </w:r>
                        </w:p>
                      </w:txbxContent>
                    </v:textbox>
                    <w10:wrap type="square" anchorx="margin"/>
                  </v:shape>
                </w:pict>
              </mc:Fallback>
            </mc:AlternateContent>
          </w:r>
          <w:r w:rsidR="00C353EF">
            <w:rPr>
              <w:rFonts w:ascii="Arial" w:hAnsi="Arial" w:cs="Arial"/>
              <w:b/>
              <w:i/>
              <w:noProof/>
              <w:color w:val="066684" w:themeColor="accent6" w:themeShade="BF"/>
              <w:sz w:val="23"/>
              <w:szCs w:val="23"/>
              <w:lang w:eastAsia="es-MX"/>
            </w:rPr>
            <mc:AlternateContent>
              <mc:Choice Requires="wps">
                <w:drawing>
                  <wp:anchor distT="0" distB="0" distL="114300" distR="114300" simplePos="0" relativeHeight="251658240" behindDoc="1" locked="0" layoutInCell="1" allowOverlap="1" wp14:anchorId="28259512" wp14:editId="44D48BF6">
                    <wp:simplePos x="0" y="0"/>
                    <wp:positionH relativeFrom="column">
                      <wp:posOffset>-622935</wp:posOffset>
                    </wp:positionH>
                    <wp:positionV relativeFrom="paragraph">
                      <wp:posOffset>3365983</wp:posOffset>
                    </wp:positionV>
                    <wp:extent cx="6858000" cy="5029200"/>
                    <wp:effectExtent l="0" t="0" r="0" b="0"/>
                    <wp:wrapNone/>
                    <wp:docPr id="195" name="Rectángulo 195"/>
                    <wp:cNvGraphicFramePr/>
                    <a:graphic xmlns:a="http://schemas.openxmlformats.org/drawingml/2006/main">
                      <a:graphicData uri="http://schemas.microsoft.com/office/word/2010/wordprocessingShape">
                        <wps:wsp>
                          <wps:cNvSpPr/>
                          <wps:spPr>
                            <a:xfrm>
                              <a:off x="0" y="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929DCF" w14:textId="42C328D4" w:rsidR="00C353EF" w:rsidRDefault="00CC7F28" w:rsidP="008605F9">
                                <w:pPr>
                                  <w:pStyle w:val="Sinespaciado"/>
                                  <w:spacing w:before="120"/>
                                  <w:jc w:val="right"/>
                                  <w:rPr>
                                    <w:color w:val="FFFFFF" w:themeColor="background1"/>
                                  </w:rPr>
                                </w:pPr>
                                <w:sdt>
                                  <w:sdtPr>
                                    <w:rPr>
                                      <w:rFonts w:ascii="Times New Roman" w:hAnsi="Times New Roman" w:cs="Times New Roman"/>
                                      <w:b/>
                                      <w:i/>
                                      <w:color w:val="FFFFFF" w:themeColor="background1"/>
                                      <w:sz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C353EF" w:rsidRPr="00C353EF">
                                      <w:rPr>
                                        <w:rFonts w:ascii="Times New Roman" w:hAnsi="Times New Roman" w:cs="Times New Roman"/>
                                        <w:b/>
                                        <w:i/>
                                        <w:color w:val="FFFFFF" w:themeColor="background1"/>
                                        <w:sz w:val="24"/>
                                      </w:rPr>
                                      <w:t xml:space="preserve">La Paz, Baja California Sur, </w:t>
                                    </w:r>
                                    <w:r w:rsidR="004179DE">
                                      <w:rPr>
                                        <w:rFonts w:ascii="Times New Roman" w:hAnsi="Times New Roman" w:cs="Times New Roman"/>
                                        <w:b/>
                                        <w:i/>
                                        <w:color w:val="FFFFFF" w:themeColor="background1"/>
                                        <w:sz w:val="24"/>
                                      </w:rPr>
                                      <w:t>Abril</w:t>
                                    </w:r>
                                    <w:r w:rsidR="00C353EF" w:rsidRPr="00C353EF">
                                      <w:rPr>
                                        <w:rFonts w:ascii="Times New Roman" w:hAnsi="Times New Roman" w:cs="Times New Roman"/>
                                        <w:b/>
                                        <w:i/>
                                        <w:color w:val="FFFFFF" w:themeColor="background1"/>
                                        <w:sz w:val="24"/>
                                      </w:rPr>
                                      <w:t xml:space="preserve"> de 202</w:t>
                                    </w:r>
                                    <w:r w:rsidR="004179DE">
                                      <w:rPr>
                                        <w:rFonts w:ascii="Times New Roman" w:hAnsi="Times New Roman" w:cs="Times New Roman"/>
                                        <w:b/>
                                        <w:i/>
                                        <w:color w:val="FFFFFF" w:themeColor="background1"/>
                                        <w:sz w:val="24"/>
                                      </w:rPr>
                                      <w:t>1</w:t>
                                    </w:r>
                                  </w:sdtContent>
                                </w:sdt>
                                <w:r w:rsidR="003265FE">
                                  <w:rPr>
                                    <w:rFonts w:ascii="Times New Roman" w:hAnsi="Times New Roman" w:cs="Times New Roman"/>
                                    <w:b/>
                                    <w:i/>
                                    <w:color w:val="FFFFFF" w:themeColor="background1"/>
                                    <w:sz w:val="24"/>
                                  </w:rPr>
                                  <w: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28259512" id="Rectángulo 195" o:spid="_x0000_s1028" style="position:absolute;margin-left:-49.05pt;margin-top:265.05pt;width:540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" fillcolor="#549e39 [3204]" stroked="f" strokeweight="1pt">
                    <v:textbox inset="36pt,57.6pt,36pt,36pt">
                      <w:txbxContent>
                        <w:p w14:paraId="52929DCF" w14:textId="42C328D4" w:rsidR="00C353EF" w:rsidRDefault="00B57E89" w:rsidP="008605F9">
                          <w:pPr>
                            <w:pStyle w:val="Sinespaciado"/>
                            <w:spacing w:before="120"/>
                            <w:jc w:val="right"/>
                            <w:rPr>
                              <w:color w:val="FFFFFF" w:themeColor="background1"/>
                            </w:rPr>
                          </w:pPr>
                          <w:sdt>
                            <w:sdtPr>
                              <w:rPr>
                                <w:rFonts w:ascii="Times New Roman" w:hAnsi="Times New Roman" w:cs="Times New Roman"/>
                                <w:b/>
                                <w:i/>
                                <w:color w:val="FFFFFF" w:themeColor="background1"/>
                                <w:sz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C353EF" w:rsidRPr="00C353EF">
                                <w:rPr>
                                  <w:rFonts w:ascii="Times New Roman" w:hAnsi="Times New Roman" w:cs="Times New Roman"/>
                                  <w:b/>
                                  <w:i/>
                                  <w:color w:val="FFFFFF" w:themeColor="background1"/>
                                  <w:sz w:val="24"/>
                                </w:rPr>
                                <w:t xml:space="preserve">La Paz, Baja California Sur, </w:t>
                              </w:r>
                              <w:r w:rsidR="004179DE">
                                <w:rPr>
                                  <w:rFonts w:ascii="Times New Roman" w:hAnsi="Times New Roman" w:cs="Times New Roman"/>
                                  <w:b/>
                                  <w:i/>
                                  <w:color w:val="FFFFFF" w:themeColor="background1"/>
                                  <w:sz w:val="24"/>
                                </w:rPr>
                                <w:t>Abril</w:t>
                              </w:r>
                              <w:r w:rsidR="00C353EF" w:rsidRPr="00C353EF">
                                <w:rPr>
                                  <w:rFonts w:ascii="Times New Roman" w:hAnsi="Times New Roman" w:cs="Times New Roman"/>
                                  <w:b/>
                                  <w:i/>
                                  <w:color w:val="FFFFFF" w:themeColor="background1"/>
                                  <w:sz w:val="24"/>
                                </w:rPr>
                                <w:t xml:space="preserve"> de 202</w:t>
                              </w:r>
                              <w:r w:rsidR="004179DE">
                                <w:rPr>
                                  <w:rFonts w:ascii="Times New Roman" w:hAnsi="Times New Roman" w:cs="Times New Roman"/>
                                  <w:b/>
                                  <w:i/>
                                  <w:color w:val="FFFFFF" w:themeColor="background1"/>
                                  <w:sz w:val="24"/>
                                </w:rPr>
                                <w:t>1</w:t>
                              </w:r>
                            </w:sdtContent>
                          </w:sdt>
                          <w:r w:rsidR="003265FE">
                            <w:rPr>
                              <w:rFonts w:ascii="Times New Roman" w:hAnsi="Times New Roman" w:cs="Times New Roman"/>
                              <w:b/>
                              <w:i/>
                              <w:color w:val="FFFFFF" w:themeColor="background1"/>
                              <w:sz w:val="24"/>
                            </w:rPr>
                            <w:t>.</w:t>
                          </w:r>
                        </w:p>
                      </w:txbxContent>
                    </v:textbox>
                  </v:rect>
                </w:pict>
              </mc:Fallback>
            </mc:AlternateContent>
          </w:r>
          <w:r w:rsidR="00C353EF">
            <w:rPr>
              <w:rFonts w:ascii="Arial" w:hAnsi="Arial" w:cs="Arial"/>
              <w:b/>
              <w:i/>
              <w:noProof/>
              <w:color w:val="066684" w:themeColor="accent6" w:themeShade="BF"/>
              <w:sz w:val="23"/>
              <w:szCs w:val="23"/>
              <w:lang w:eastAsia="es-MX"/>
            </w:rPr>
            <mc:AlternateContent>
              <mc:Choice Requires="wps">
                <w:drawing>
                  <wp:anchor distT="0" distB="0" distL="114300" distR="114300" simplePos="0" relativeHeight="251659264" behindDoc="1" locked="0" layoutInCell="1" allowOverlap="1" wp14:anchorId="290A2D97" wp14:editId="0683CFCD">
                    <wp:simplePos x="0" y="0"/>
                    <wp:positionH relativeFrom="column">
                      <wp:posOffset>-616111</wp:posOffset>
                    </wp:positionH>
                    <wp:positionV relativeFrom="paragraph">
                      <wp:posOffset>643255</wp:posOffset>
                    </wp:positionV>
                    <wp:extent cx="6858000" cy="2722728"/>
                    <wp:effectExtent l="0" t="0" r="0" b="1905"/>
                    <wp:wrapNone/>
                    <wp:docPr id="196" name="Cuadro de texto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54BA7" w14:textId="77777777" w:rsidR="00C353EF" w:rsidRPr="00C353EF" w:rsidRDefault="008605F9">
                                <w:pPr>
                                  <w:pStyle w:val="Sinespaciado"/>
                                  <w:jc w:val="center"/>
                                  <w:rPr>
                                    <w:rFonts w:asciiTheme="majorHAnsi" w:eastAsiaTheme="majorEastAsia" w:hAnsiTheme="majorHAnsi" w:cstheme="majorBidi"/>
                                    <w:b/>
                                    <w:caps/>
                                    <w:color w:val="549E39" w:themeColor="accent1"/>
                                    <w:sz w:val="72"/>
                                    <w:szCs w:val="72"/>
                                  </w:rPr>
                                </w:pPr>
                                <w:r>
                                  <w:rPr>
                                    <w:noProof/>
                                  </w:rPr>
                                  <w:drawing>
                                    <wp:inline distT="0" distB="0" distL="0" distR="0" wp14:anchorId="42F2BE1E" wp14:editId="7574603C">
                                      <wp:extent cx="1981594" cy="2085515"/>
                                      <wp:effectExtent l="0" t="0" r="0" b="0"/>
                                      <wp:docPr id="4" name="0 Imagen" descr="Logo.jpg"/>
                                      <wp:cNvGraphicFramePr/>
                                      <a:graphic xmlns:a="http://schemas.openxmlformats.org/drawingml/2006/main">
                                        <a:graphicData uri="http://schemas.openxmlformats.org/drawingml/2006/picture">
                                          <pic:pic xmlns:pic="http://schemas.openxmlformats.org/drawingml/2006/picture">
                                            <pic:nvPicPr>
                                              <pic:cNvPr id="3" name="0 Imagen" descr="Logo.jpg"/>
                                              <pic:cNvPicPr/>
                                            </pic:nvPicPr>
                                            <pic:blipFill>
                                              <a:blip r:embed="rId8">
                                                <a:duotone>
                                                  <a:schemeClr val="accent1">
                                                    <a:shade val="45000"/>
                                                    <a:satMod val="135000"/>
                                                  </a:schemeClr>
                                                  <a:prstClr val="white"/>
                                                </a:duotone>
                                              </a:blip>
                                              <a:stretch>
                                                <a:fillRect/>
                                              </a:stretch>
                                            </pic:blipFill>
                                            <pic:spPr>
                                              <a:xfrm>
                                                <a:off x="0" y="0"/>
                                                <a:ext cx="2008525" cy="2113859"/>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290A2D97" id="Cuadro de texto 196" o:spid="_x0000_s1029" type="#_x0000_t202" style="position:absolute;margin-left:-48.5pt;margin-top:50.65pt;width:540pt;height:21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" fillcolor="white [3212]" stroked="f" strokeweight=".5pt">
                    <v:textbox inset="36pt,7.2pt,36pt,7.2pt">
                      <w:txbxContent>
                        <w:p w14:paraId="37154BA7" w14:textId="77777777" w:rsidR="00C353EF" w:rsidRPr="00C353EF" w:rsidRDefault="008605F9">
                          <w:pPr>
                            <w:pStyle w:val="Sinespaciado"/>
                            <w:jc w:val="center"/>
                            <w:rPr>
                              <w:rFonts w:asciiTheme="majorHAnsi" w:eastAsiaTheme="majorEastAsia" w:hAnsiTheme="majorHAnsi" w:cstheme="majorBidi"/>
                              <w:b/>
                              <w:caps/>
                              <w:color w:val="549E39" w:themeColor="accent1"/>
                              <w:sz w:val="72"/>
                              <w:szCs w:val="72"/>
                            </w:rPr>
                          </w:pPr>
                          <w:r>
                            <w:rPr>
                              <w:noProof/>
                            </w:rPr>
                            <w:drawing>
                              <wp:inline distT="0" distB="0" distL="0" distR="0" wp14:anchorId="42F2BE1E" wp14:editId="7574603C">
                                <wp:extent cx="1981594" cy="2085515"/>
                                <wp:effectExtent l="0" t="0" r="0" b="0"/>
                                <wp:docPr id="4" name="0 Imagen" descr="Logo.jpg"/>
                                <wp:cNvGraphicFramePr/>
                                <a:graphic xmlns:a="http://schemas.openxmlformats.org/drawingml/2006/main">
                                  <a:graphicData uri="http://schemas.openxmlformats.org/drawingml/2006/picture">
                                    <pic:pic xmlns:pic="http://schemas.openxmlformats.org/drawingml/2006/picture">
                                      <pic:nvPicPr>
                                        <pic:cNvPr id="3" name="0 Imagen" descr="Logo.jpg"/>
                                        <pic:cNvPicPr/>
                                      </pic:nvPicPr>
                                      <pic:blipFill>
                                        <a:blip r:embed="rId9">
                                          <a:duotone>
                                            <a:schemeClr val="accent1">
                                              <a:shade val="45000"/>
                                              <a:satMod val="135000"/>
                                            </a:schemeClr>
                                            <a:prstClr val="white"/>
                                          </a:duotone>
                                        </a:blip>
                                        <a:stretch>
                                          <a:fillRect/>
                                        </a:stretch>
                                      </pic:blipFill>
                                      <pic:spPr>
                                        <a:xfrm>
                                          <a:off x="0" y="0"/>
                                          <a:ext cx="2008525" cy="2113859"/>
                                        </a:xfrm>
                                        <a:prstGeom prst="rect">
                                          <a:avLst/>
                                        </a:prstGeom>
                                      </pic:spPr>
                                    </pic:pic>
                                  </a:graphicData>
                                </a:graphic>
                              </wp:inline>
                            </w:drawing>
                          </w:r>
                        </w:p>
                      </w:txbxContent>
                    </v:textbox>
                  </v:shape>
                </w:pict>
              </mc:Fallback>
            </mc:AlternateContent>
          </w:r>
          <w:r w:rsidR="00C353EF">
            <w:rPr>
              <w:rFonts w:ascii="Arial" w:hAnsi="Arial" w:cs="Arial"/>
              <w:b/>
              <w:i/>
              <w:color w:val="066684" w:themeColor="accent6" w:themeShade="BF"/>
              <w:sz w:val="23"/>
              <w:szCs w:val="23"/>
            </w:rPr>
            <w:br w:type="page"/>
          </w:r>
        </w:p>
      </w:sdtContent>
    </w:sdt>
    <w:p w14:paraId="04E07265" w14:textId="77777777" w:rsidR="00E0422B" w:rsidRDefault="00E0422B" w:rsidP="00FA6143">
      <w:pPr>
        <w:jc w:val="center"/>
        <w:rPr>
          <w:rFonts w:ascii="Arial" w:hAnsi="Arial" w:cs="Arial"/>
          <w:b/>
          <w:i/>
          <w:color w:val="066684" w:themeColor="accent6" w:themeShade="BF"/>
          <w:sz w:val="23"/>
          <w:szCs w:val="23"/>
        </w:rPr>
      </w:pPr>
    </w:p>
    <w:p w14:paraId="31913D8C" w14:textId="77777777" w:rsidR="00052495" w:rsidRPr="00845562" w:rsidRDefault="00845562" w:rsidP="00845562">
      <w:pPr>
        <w:rPr>
          <w:rFonts w:ascii="Arial" w:hAnsi="Arial" w:cs="Arial"/>
          <w:b/>
          <w:color w:val="066684" w:themeColor="accent6" w:themeShade="BF"/>
          <w:sz w:val="24"/>
          <w:szCs w:val="23"/>
        </w:rPr>
      </w:pPr>
      <w:r w:rsidRPr="00845562">
        <w:rPr>
          <w:rFonts w:ascii="Arial" w:hAnsi="Arial" w:cs="Arial"/>
          <w:b/>
          <w:color w:val="000000" w:themeColor="text1"/>
          <w:sz w:val="24"/>
          <w:szCs w:val="23"/>
        </w:rPr>
        <w:t>ÍNDICE</w:t>
      </w:r>
    </w:p>
    <w:p w14:paraId="666EA4EE" w14:textId="5DFF1C32" w:rsidR="000E2BA3" w:rsidRDefault="000E2BA3" w:rsidP="00FA6143">
      <w:pPr>
        <w:jc w:val="center"/>
        <w:rPr>
          <w:rFonts w:ascii="Arial" w:hAnsi="Arial" w:cs="Arial"/>
          <w:b/>
          <w:i/>
          <w:color w:val="066684" w:themeColor="accent6" w:themeShade="BF"/>
          <w:sz w:val="23"/>
          <w:szCs w:val="23"/>
        </w:rPr>
      </w:pPr>
    </w:p>
    <w:p w14:paraId="26A3B705" w14:textId="77777777" w:rsidR="004B04BD" w:rsidRDefault="004B04BD" w:rsidP="00FA6143">
      <w:pPr>
        <w:jc w:val="center"/>
        <w:rPr>
          <w:rFonts w:ascii="Arial" w:hAnsi="Arial" w:cs="Arial"/>
          <w:b/>
          <w:i/>
          <w:color w:val="066684" w:themeColor="accent6" w:themeShade="BF"/>
          <w:sz w:val="23"/>
          <w:szCs w:val="23"/>
        </w:rPr>
      </w:pPr>
    </w:p>
    <w:p w14:paraId="3D83DBBD" w14:textId="68866877" w:rsidR="00F44CD4"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Concepto.</w:t>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r>
      <w:r w:rsidRPr="0007322F">
        <w:rPr>
          <w:rFonts w:ascii="Arial" w:hAnsi="Arial" w:cs="Arial"/>
          <w:b/>
          <w:i/>
          <w:color w:val="668926" w:themeColor="accent2" w:themeShade="BF"/>
          <w:sz w:val="23"/>
          <w:szCs w:val="23"/>
        </w:rPr>
        <w:tab/>
        <w:t>No. Página.</w:t>
      </w:r>
    </w:p>
    <w:p w14:paraId="7C45D45C" w14:textId="77777777" w:rsidR="0007322F" w:rsidRDefault="0007322F" w:rsidP="003E6706">
      <w:pPr>
        <w:jc w:val="both"/>
        <w:rPr>
          <w:rFonts w:ascii="Arial" w:hAnsi="Arial" w:cs="Arial"/>
          <w:b/>
          <w:i/>
          <w:color w:val="668926" w:themeColor="accent2" w:themeShade="BF"/>
          <w:sz w:val="23"/>
          <w:szCs w:val="23"/>
        </w:rPr>
      </w:pPr>
    </w:p>
    <w:p w14:paraId="7DE99753" w14:textId="77777777" w:rsidR="00A313CD" w:rsidRPr="0007322F" w:rsidRDefault="00A313CD" w:rsidP="003E6706">
      <w:pPr>
        <w:jc w:val="both"/>
        <w:rPr>
          <w:rFonts w:ascii="Arial" w:hAnsi="Arial" w:cs="Arial"/>
          <w:b/>
          <w:i/>
          <w:color w:val="668926" w:themeColor="accent2" w:themeShade="BF"/>
          <w:sz w:val="23"/>
          <w:szCs w:val="23"/>
        </w:rPr>
      </w:pPr>
    </w:p>
    <w:p w14:paraId="795FE006" w14:textId="6A39A73C" w:rsidR="008F0655"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Introducción…………………………………………………………</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ab/>
        <w:t>03</w:t>
      </w:r>
    </w:p>
    <w:p w14:paraId="231B4A50" w14:textId="5C502C11" w:rsidR="003E6706"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 xml:space="preserve">Diferencias entre </w:t>
      </w:r>
      <w:r w:rsidR="004B04BD" w:rsidRPr="0007322F">
        <w:rPr>
          <w:rFonts w:ascii="Arial" w:hAnsi="Arial" w:cs="Arial"/>
          <w:b/>
          <w:i/>
          <w:color w:val="668926" w:themeColor="accent2" w:themeShade="BF"/>
          <w:sz w:val="23"/>
          <w:szCs w:val="23"/>
        </w:rPr>
        <w:t>E</w:t>
      </w:r>
      <w:r w:rsidRPr="0007322F">
        <w:rPr>
          <w:rFonts w:ascii="Arial" w:hAnsi="Arial" w:cs="Arial"/>
          <w:b/>
          <w:i/>
          <w:color w:val="668926" w:themeColor="accent2" w:themeShade="BF"/>
          <w:sz w:val="23"/>
          <w:szCs w:val="23"/>
        </w:rPr>
        <w:t xml:space="preserve">ducación a </w:t>
      </w:r>
      <w:r w:rsidR="004B04BD" w:rsidRPr="0007322F">
        <w:rPr>
          <w:rFonts w:ascii="Arial" w:hAnsi="Arial" w:cs="Arial"/>
          <w:b/>
          <w:i/>
          <w:color w:val="668926" w:themeColor="accent2" w:themeShade="BF"/>
          <w:sz w:val="23"/>
          <w:szCs w:val="23"/>
        </w:rPr>
        <w:t>Distancia, Virtual y en L</w:t>
      </w:r>
      <w:r w:rsidRPr="0007322F">
        <w:rPr>
          <w:rFonts w:ascii="Arial" w:hAnsi="Arial" w:cs="Arial"/>
          <w:b/>
          <w:i/>
          <w:color w:val="668926" w:themeColor="accent2" w:themeShade="BF"/>
          <w:sz w:val="23"/>
          <w:szCs w:val="23"/>
        </w:rPr>
        <w:t>ínea……….…..</w:t>
      </w:r>
      <w:r w:rsidRPr="0007322F">
        <w:rPr>
          <w:rFonts w:ascii="Arial" w:hAnsi="Arial" w:cs="Arial"/>
          <w:b/>
          <w:i/>
          <w:color w:val="668926" w:themeColor="accent2" w:themeShade="BF"/>
          <w:sz w:val="23"/>
          <w:szCs w:val="23"/>
        </w:rPr>
        <w:tab/>
        <w:t>04</w:t>
      </w:r>
    </w:p>
    <w:p w14:paraId="49D99359" w14:textId="23B6FF67" w:rsidR="003E6706"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Desarrollo.</w:t>
      </w:r>
    </w:p>
    <w:p w14:paraId="61BB9327" w14:textId="716B734C" w:rsidR="003E6706"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 xml:space="preserve">Puntualizaciones para el inicio del </w:t>
      </w:r>
      <w:r w:rsidR="004B04BD" w:rsidRPr="0007322F">
        <w:rPr>
          <w:rFonts w:ascii="Arial" w:hAnsi="Arial" w:cs="Arial"/>
          <w:b/>
          <w:i/>
          <w:color w:val="668926" w:themeColor="accent2" w:themeShade="BF"/>
          <w:sz w:val="23"/>
          <w:szCs w:val="23"/>
        </w:rPr>
        <w:t>Ciclo E</w:t>
      </w:r>
      <w:r w:rsidRPr="0007322F">
        <w:rPr>
          <w:rFonts w:ascii="Arial" w:hAnsi="Arial" w:cs="Arial"/>
          <w:b/>
          <w:i/>
          <w:color w:val="668926" w:themeColor="accent2" w:themeShade="BF"/>
          <w:sz w:val="23"/>
          <w:szCs w:val="23"/>
        </w:rPr>
        <w:t>scolar………………………..</w:t>
      </w:r>
      <w:r w:rsidR="004179DE">
        <w:rPr>
          <w:rFonts w:ascii="Arial" w:hAnsi="Arial" w:cs="Arial"/>
          <w:b/>
          <w:i/>
          <w:color w:val="668926" w:themeColor="accent2" w:themeShade="BF"/>
          <w:sz w:val="23"/>
          <w:szCs w:val="23"/>
        </w:rPr>
        <w:tab/>
        <w:t>05</w:t>
      </w:r>
    </w:p>
    <w:p w14:paraId="6E225178" w14:textId="0ADA99E3" w:rsidR="008F0655" w:rsidRPr="0007322F" w:rsidRDefault="003E6706"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 xml:space="preserve">Puntualizaciones con base en la </w:t>
      </w:r>
      <w:r w:rsidR="000C0103" w:rsidRPr="0007322F">
        <w:rPr>
          <w:rFonts w:ascii="Arial" w:hAnsi="Arial" w:cs="Arial"/>
          <w:b/>
          <w:i/>
          <w:color w:val="668926" w:themeColor="accent2" w:themeShade="BF"/>
          <w:sz w:val="23"/>
          <w:szCs w:val="23"/>
        </w:rPr>
        <w:t>M</w:t>
      </w:r>
      <w:r w:rsidRPr="0007322F">
        <w:rPr>
          <w:rFonts w:ascii="Arial" w:hAnsi="Arial" w:cs="Arial"/>
          <w:b/>
          <w:i/>
          <w:color w:val="668926" w:themeColor="accent2" w:themeShade="BF"/>
          <w:sz w:val="23"/>
          <w:szCs w:val="23"/>
        </w:rPr>
        <w:t xml:space="preserve">odalidad a </w:t>
      </w:r>
      <w:r w:rsidR="000C0103" w:rsidRPr="0007322F">
        <w:rPr>
          <w:rFonts w:ascii="Arial" w:hAnsi="Arial" w:cs="Arial"/>
          <w:b/>
          <w:i/>
          <w:color w:val="668926" w:themeColor="accent2" w:themeShade="BF"/>
          <w:sz w:val="23"/>
          <w:szCs w:val="23"/>
        </w:rPr>
        <w:t>D</w:t>
      </w:r>
      <w:r w:rsidRPr="0007322F">
        <w:rPr>
          <w:rFonts w:ascii="Arial" w:hAnsi="Arial" w:cs="Arial"/>
          <w:b/>
          <w:i/>
          <w:color w:val="668926" w:themeColor="accent2" w:themeShade="BF"/>
          <w:sz w:val="23"/>
          <w:szCs w:val="23"/>
        </w:rPr>
        <w:t>esarrollar…………</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ab/>
        <w:t>05</w:t>
      </w:r>
    </w:p>
    <w:p w14:paraId="047B7066" w14:textId="7B1E1D62" w:rsidR="004B04BD" w:rsidRPr="0007322F" w:rsidRDefault="00A313CD" w:rsidP="004B04BD">
      <w:pPr>
        <w:ind w:firstLine="708"/>
        <w:jc w:val="both"/>
        <w:rPr>
          <w:rFonts w:ascii="Arial" w:hAnsi="Arial" w:cs="Arial"/>
          <w:b/>
          <w:i/>
          <w:color w:val="668926" w:themeColor="accent2" w:themeShade="BF"/>
          <w:sz w:val="23"/>
          <w:szCs w:val="23"/>
        </w:rPr>
      </w:pPr>
      <w:r>
        <w:rPr>
          <w:rFonts w:ascii="Arial" w:hAnsi="Arial" w:cs="Arial"/>
          <w:b/>
          <w:i/>
          <w:color w:val="668926" w:themeColor="accent2" w:themeShade="BF"/>
          <w:sz w:val="23"/>
          <w:szCs w:val="23"/>
        </w:rPr>
        <w:t>Asesorías</w:t>
      </w:r>
      <w:r w:rsidR="004B04BD" w:rsidRPr="0007322F">
        <w:rPr>
          <w:rFonts w:ascii="Arial" w:hAnsi="Arial" w:cs="Arial"/>
          <w:b/>
          <w:i/>
          <w:color w:val="668926" w:themeColor="accent2" w:themeShade="BF"/>
          <w:sz w:val="23"/>
          <w:szCs w:val="23"/>
        </w:rPr>
        <w:t xml:space="preserve"> a distancia………………………………………………</w:t>
      </w:r>
      <w:r>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ab/>
        <w:t>05</w:t>
      </w:r>
    </w:p>
    <w:p w14:paraId="77D646BF" w14:textId="68E55A8F" w:rsidR="004B04BD" w:rsidRPr="0007322F" w:rsidRDefault="004B04BD" w:rsidP="004B04BD">
      <w:pPr>
        <w:ind w:firstLine="708"/>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Asesorías virtuales/línea…………………………………………</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ab/>
        <w:t>0</w:t>
      </w:r>
      <w:r w:rsidR="004179DE">
        <w:rPr>
          <w:rFonts w:ascii="Arial" w:hAnsi="Arial" w:cs="Arial"/>
          <w:b/>
          <w:i/>
          <w:color w:val="668926" w:themeColor="accent2" w:themeShade="BF"/>
          <w:sz w:val="23"/>
          <w:szCs w:val="23"/>
        </w:rPr>
        <w:t>6</w:t>
      </w:r>
    </w:p>
    <w:p w14:paraId="6A4F9E02" w14:textId="69151577"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Evaluación……………………………………………………………………</w:t>
      </w:r>
      <w:r w:rsidR="00A313CD">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w:t>
      </w:r>
      <w:r w:rsidRPr="0007322F">
        <w:rPr>
          <w:rFonts w:ascii="Arial" w:hAnsi="Arial" w:cs="Arial"/>
          <w:b/>
          <w:i/>
          <w:color w:val="668926" w:themeColor="accent2" w:themeShade="BF"/>
          <w:sz w:val="23"/>
          <w:szCs w:val="23"/>
        </w:rPr>
        <w:tab/>
      </w:r>
      <w:r w:rsidR="004B04BD" w:rsidRPr="0007322F">
        <w:rPr>
          <w:rFonts w:ascii="Arial" w:hAnsi="Arial" w:cs="Arial"/>
          <w:b/>
          <w:i/>
          <w:color w:val="668926" w:themeColor="accent2" w:themeShade="BF"/>
          <w:sz w:val="23"/>
          <w:szCs w:val="23"/>
        </w:rPr>
        <w:t>0</w:t>
      </w:r>
      <w:r w:rsidR="004179DE">
        <w:rPr>
          <w:rFonts w:ascii="Arial" w:hAnsi="Arial" w:cs="Arial"/>
          <w:b/>
          <w:i/>
          <w:color w:val="668926" w:themeColor="accent2" w:themeShade="BF"/>
          <w:sz w:val="23"/>
          <w:szCs w:val="23"/>
        </w:rPr>
        <w:t>7</w:t>
      </w:r>
    </w:p>
    <w:p w14:paraId="54002E60" w14:textId="6A5BC5DC"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Puntualizaciones en la Elaboración de Estrategias Evaluativas en</w:t>
      </w:r>
    </w:p>
    <w:p w14:paraId="4F25A99F" w14:textId="165C69F4"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Asesorías No Pres</w:t>
      </w:r>
      <w:r w:rsidR="00B279EF">
        <w:rPr>
          <w:rFonts w:ascii="Arial" w:hAnsi="Arial" w:cs="Arial"/>
          <w:b/>
          <w:i/>
          <w:color w:val="668926" w:themeColor="accent2" w:themeShade="BF"/>
          <w:sz w:val="23"/>
          <w:szCs w:val="23"/>
        </w:rPr>
        <w:t>enciales…………………………………………………..</w:t>
      </w:r>
      <w:r w:rsidR="00B279EF">
        <w:rPr>
          <w:rFonts w:ascii="Arial" w:hAnsi="Arial" w:cs="Arial"/>
          <w:b/>
          <w:i/>
          <w:color w:val="668926" w:themeColor="accent2" w:themeShade="BF"/>
          <w:sz w:val="23"/>
          <w:szCs w:val="23"/>
        </w:rPr>
        <w:tab/>
        <w:t>07</w:t>
      </w:r>
    </w:p>
    <w:p w14:paraId="25DC66E2" w14:textId="6A78DD33" w:rsidR="000C0103" w:rsidRPr="0007322F" w:rsidRDefault="000C0103"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Del Procedimiento de Reinscripciones e Inscripciones</w:t>
      </w:r>
      <w:r w:rsidR="00B279EF">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ab/>
        <w:t>08</w:t>
      </w:r>
    </w:p>
    <w:p w14:paraId="6C9BF50C" w14:textId="35321D18" w:rsidR="004B04BD" w:rsidRPr="0007322F" w:rsidRDefault="004B04BD" w:rsidP="003E6706">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Bibliograf</w:t>
      </w:r>
      <w:r w:rsidR="004179DE">
        <w:rPr>
          <w:rFonts w:ascii="Arial" w:hAnsi="Arial" w:cs="Arial"/>
          <w:b/>
          <w:i/>
          <w:color w:val="668926" w:themeColor="accent2" w:themeShade="BF"/>
          <w:sz w:val="23"/>
          <w:szCs w:val="23"/>
        </w:rPr>
        <w:t>ía………………………………………………………………</w:t>
      </w:r>
      <w:r w:rsidR="00B279EF">
        <w:rPr>
          <w:rFonts w:ascii="Arial" w:hAnsi="Arial" w:cs="Arial"/>
          <w:b/>
          <w:i/>
          <w:color w:val="668926" w:themeColor="accent2" w:themeShade="BF"/>
          <w:sz w:val="23"/>
          <w:szCs w:val="23"/>
        </w:rPr>
        <w:t>………</w:t>
      </w:r>
      <w:r w:rsidR="00B279EF">
        <w:rPr>
          <w:rFonts w:ascii="Arial" w:hAnsi="Arial" w:cs="Arial"/>
          <w:b/>
          <w:i/>
          <w:color w:val="668926" w:themeColor="accent2" w:themeShade="BF"/>
          <w:sz w:val="23"/>
          <w:szCs w:val="23"/>
        </w:rPr>
        <w:tab/>
        <w:t>09</w:t>
      </w:r>
    </w:p>
    <w:p w14:paraId="41329418" w14:textId="7868DDDB" w:rsidR="004B04BD" w:rsidRPr="0007322F" w:rsidRDefault="004B04BD" w:rsidP="004B04BD">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Anexo 1.</w:t>
      </w:r>
    </w:p>
    <w:p w14:paraId="0F41C644" w14:textId="47733280" w:rsidR="004B04BD" w:rsidRPr="0007322F" w:rsidRDefault="004B04BD" w:rsidP="004B04BD">
      <w:pPr>
        <w:jc w:val="both"/>
        <w:rPr>
          <w:rFonts w:ascii="Arial" w:hAnsi="Arial" w:cs="Arial"/>
          <w:b/>
          <w:i/>
          <w:color w:val="668926" w:themeColor="accent2" w:themeShade="BF"/>
          <w:sz w:val="23"/>
          <w:szCs w:val="23"/>
        </w:rPr>
      </w:pPr>
      <w:r w:rsidRPr="0007322F">
        <w:rPr>
          <w:rFonts w:ascii="Arial" w:hAnsi="Arial" w:cs="Arial"/>
          <w:b/>
          <w:i/>
          <w:color w:val="668926" w:themeColor="accent2" w:themeShade="BF"/>
          <w:sz w:val="23"/>
          <w:szCs w:val="23"/>
        </w:rPr>
        <w:t>Otros Recursos/Instrumen</w:t>
      </w:r>
      <w:r w:rsidR="00B279EF">
        <w:rPr>
          <w:rFonts w:ascii="Arial" w:hAnsi="Arial" w:cs="Arial"/>
          <w:b/>
          <w:i/>
          <w:color w:val="668926" w:themeColor="accent2" w:themeShade="BF"/>
          <w:sz w:val="23"/>
          <w:szCs w:val="23"/>
        </w:rPr>
        <w:t>tos de Evaluación…………………………….</w:t>
      </w:r>
      <w:r w:rsidR="00B279EF">
        <w:rPr>
          <w:rFonts w:ascii="Arial" w:hAnsi="Arial" w:cs="Arial"/>
          <w:b/>
          <w:i/>
          <w:color w:val="668926" w:themeColor="accent2" w:themeShade="BF"/>
          <w:sz w:val="23"/>
          <w:szCs w:val="23"/>
        </w:rPr>
        <w:tab/>
        <w:t>10</w:t>
      </w:r>
    </w:p>
    <w:p w14:paraId="359C5C36" w14:textId="77777777" w:rsidR="008F0655" w:rsidRDefault="008F0655" w:rsidP="00FA6143">
      <w:pPr>
        <w:jc w:val="center"/>
        <w:rPr>
          <w:rFonts w:ascii="Arial" w:hAnsi="Arial" w:cs="Arial"/>
          <w:b/>
          <w:i/>
          <w:color w:val="066684" w:themeColor="accent6" w:themeShade="BF"/>
          <w:sz w:val="23"/>
          <w:szCs w:val="23"/>
        </w:rPr>
      </w:pPr>
    </w:p>
    <w:p w14:paraId="4A8A4195" w14:textId="77777777" w:rsidR="008F0655" w:rsidRDefault="008F0655" w:rsidP="00FA6143">
      <w:pPr>
        <w:jc w:val="center"/>
        <w:rPr>
          <w:rFonts w:ascii="Arial" w:hAnsi="Arial" w:cs="Arial"/>
          <w:b/>
          <w:i/>
          <w:color w:val="066684" w:themeColor="accent6" w:themeShade="BF"/>
          <w:sz w:val="23"/>
          <w:szCs w:val="23"/>
        </w:rPr>
      </w:pPr>
    </w:p>
    <w:p w14:paraId="3502D349" w14:textId="77777777" w:rsidR="008F0655" w:rsidRDefault="008F0655" w:rsidP="00FA6143">
      <w:pPr>
        <w:jc w:val="center"/>
        <w:rPr>
          <w:rFonts w:ascii="Arial" w:hAnsi="Arial" w:cs="Arial"/>
          <w:b/>
          <w:i/>
          <w:color w:val="066684" w:themeColor="accent6" w:themeShade="BF"/>
          <w:sz w:val="23"/>
          <w:szCs w:val="23"/>
        </w:rPr>
      </w:pPr>
    </w:p>
    <w:p w14:paraId="48706F69" w14:textId="77777777" w:rsidR="008F0655" w:rsidRDefault="008F0655" w:rsidP="00FA6143">
      <w:pPr>
        <w:jc w:val="center"/>
        <w:rPr>
          <w:rFonts w:ascii="Arial" w:hAnsi="Arial" w:cs="Arial"/>
          <w:b/>
          <w:i/>
          <w:color w:val="066684" w:themeColor="accent6" w:themeShade="BF"/>
          <w:sz w:val="23"/>
          <w:szCs w:val="23"/>
        </w:rPr>
      </w:pPr>
    </w:p>
    <w:p w14:paraId="1C6EEB75" w14:textId="77777777" w:rsidR="008F0655" w:rsidRDefault="008F0655" w:rsidP="00FA6143">
      <w:pPr>
        <w:jc w:val="center"/>
        <w:rPr>
          <w:rFonts w:ascii="Arial" w:hAnsi="Arial" w:cs="Arial"/>
          <w:b/>
          <w:i/>
          <w:color w:val="066684" w:themeColor="accent6" w:themeShade="BF"/>
          <w:sz w:val="23"/>
          <w:szCs w:val="23"/>
        </w:rPr>
      </w:pPr>
    </w:p>
    <w:p w14:paraId="664BB8F3" w14:textId="77777777" w:rsidR="008F0655" w:rsidRDefault="008F0655" w:rsidP="00FA6143">
      <w:pPr>
        <w:jc w:val="center"/>
        <w:rPr>
          <w:rFonts w:ascii="Arial" w:hAnsi="Arial" w:cs="Arial"/>
          <w:b/>
          <w:i/>
          <w:color w:val="066684" w:themeColor="accent6" w:themeShade="BF"/>
          <w:sz w:val="23"/>
          <w:szCs w:val="23"/>
        </w:rPr>
      </w:pPr>
    </w:p>
    <w:p w14:paraId="59EA0FDA" w14:textId="77777777" w:rsidR="004179DE" w:rsidRDefault="004179DE" w:rsidP="00FA6143">
      <w:pPr>
        <w:jc w:val="center"/>
        <w:rPr>
          <w:rFonts w:ascii="Arial" w:hAnsi="Arial" w:cs="Arial"/>
          <w:b/>
          <w:i/>
          <w:color w:val="066684" w:themeColor="accent6" w:themeShade="BF"/>
          <w:sz w:val="23"/>
          <w:szCs w:val="23"/>
        </w:rPr>
      </w:pPr>
    </w:p>
    <w:p w14:paraId="48F93A43" w14:textId="70478B2E" w:rsidR="00E0422B" w:rsidRPr="001A45BB" w:rsidRDefault="00F44CD4" w:rsidP="00052495">
      <w:pPr>
        <w:spacing w:after="0" w:line="240" w:lineRule="auto"/>
        <w:jc w:val="both"/>
        <w:rPr>
          <w:rFonts w:ascii="Arial" w:hAnsi="Arial" w:cs="Arial"/>
          <w:b/>
          <w:color w:val="000000" w:themeColor="text1"/>
          <w:sz w:val="24"/>
          <w:szCs w:val="24"/>
        </w:rPr>
      </w:pPr>
      <w:r w:rsidRPr="001A45BB">
        <w:rPr>
          <w:rFonts w:ascii="Arial" w:hAnsi="Arial" w:cs="Arial"/>
          <w:b/>
          <w:i/>
          <w:noProof/>
          <w:color w:val="066684" w:themeColor="accent6" w:themeShade="BF"/>
          <w:sz w:val="24"/>
          <w:szCs w:val="24"/>
          <w:lang w:eastAsia="es-MX"/>
        </w:rPr>
        <w:lastRenderedPageBreak/>
        <mc:AlternateContent>
          <mc:Choice Requires="wps">
            <w:drawing>
              <wp:anchor distT="0" distB="0" distL="114300" distR="114300" simplePos="0" relativeHeight="251664384" behindDoc="0" locked="0" layoutInCell="1" allowOverlap="1" wp14:anchorId="09C7AC11" wp14:editId="2F5A7D40">
                <wp:simplePos x="0" y="0"/>
                <wp:positionH relativeFrom="column">
                  <wp:posOffset>2493645</wp:posOffset>
                </wp:positionH>
                <wp:positionV relativeFrom="paragraph">
                  <wp:posOffset>107315</wp:posOffset>
                </wp:positionV>
                <wp:extent cx="509905" cy="45719"/>
                <wp:effectExtent l="0" t="0" r="23495" b="12065"/>
                <wp:wrapNone/>
                <wp:docPr id="2" name="Rectángulo 2"/>
                <wp:cNvGraphicFramePr/>
                <a:graphic xmlns:a="http://schemas.openxmlformats.org/drawingml/2006/main">
                  <a:graphicData uri="http://schemas.microsoft.com/office/word/2010/wordprocessingShape">
                    <wps:wsp>
                      <wps:cNvSpPr/>
                      <wps:spPr>
                        <a:xfrm>
                          <a:off x="0" y="0"/>
                          <a:ext cx="50990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B5803" id="Rectángulo 2" o:spid="_x0000_s1026" style="position:absolute;margin-left:196.35pt;margin-top:8.45pt;width:40.1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" fillcolor="white [3212]" strokecolor="white [3212]" strokeweight="1pt"/>
            </w:pict>
          </mc:Fallback>
        </mc:AlternateContent>
      </w:r>
      <w:r w:rsidR="00BE35FE" w:rsidRPr="001A45BB">
        <w:rPr>
          <w:rFonts w:ascii="Arial" w:hAnsi="Arial" w:cs="Arial"/>
          <w:b/>
          <w:color w:val="000000" w:themeColor="text1"/>
          <w:sz w:val="24"/>
          <w:szCs w:val="24"/>
        </w:rPr>
        <w:t>INTRODUCCIÓN</w:t>
      </w:r>
      <w:r w:rsidR="003265FE" w:rsidRPr="001A45BB">
        <w:rPr>
          <w:rFonts w:ascii="Arial" w:hAnsi="Arial" w:cs="Arial"/>
          <w:b/>
          <w:color w:val="000000" w:themeColor="text1"/>
          <w:sz w:val="24"/>
          <w:szCs w:val="24"/>
        </w:rPr>
        <w:t>.</w:t>
      </w:r>
    </w:p>
    <w:p w14:paraId="1C3D04DE" w14:textId="77777777" w:rsidR="00052495" w:rsidRDefault="00052495" w:rsidP="00052495">
      <w:pPr>
        <w:spacing w:after="0" w:line="240" w:lineRule="auto"/>
        <w:jc w:val="both"/>
        <w:rPr>
          <w:rFonts w:ascii="Arial" w:hAnsi="Arial" w:cs="Arial"/>
          <w:b/>
          <w:color w:val="000000" w:themeColor="text1"/>
          <w:sz w:val="23"/>
          <w:szCs w:val="23"/>
        </w:rPr>
      </w:pPr>
    </w:p>
    <w:p w14:paraId="6BF07B08" w14:textId="41B94FD5" w:rsidR="00D85F27" w:rsidRPr="00A313CD" w:rsidRDefault="0046258A" w:rsidP="00AA2761">
      <w:pPr>
        <w:spacing w:after="0" w:line="280" w:lineRule="exact"/>
        <w:jc w:val="both"/>
        <w:rPr>
          <w:rFonts w:ascii="Arial" w:hAnsi="Arial" w:cs="Arial"/>
        </w:rPr>
      </w:pPr>
      <w:r w:rsidRPr="00A313CD">
        <w:rPr>
          <w:rFonts w:ascii="Arial" w:hAnsi="Arial" w:cs="Arial"/>
        </w:rPr>
        <w:t>En el contexto actual de la emergencia s</w:t>
      </w:r>
      <w:r w:rsidR="009F69E9" w:rsidRPr="00A313CD">
        <w:rPr>
          <w:rFonts w:ascii="Arial" w:hAnsi="Arial" w:cs="Arial"/>
        </w:rPr>
        <w:t>anitaria orig</w:t>
      </w:r>
      <w:r w:rsidR="00D42038" w:rsidRPr="00A313CD">
        <w:rPr>
          <w:rFonts w:ascii="Arial" w:hAnsi="Arial" w:cs="Arial"/>
        </w:rPr>
        <w:t xml:space="preserve">inada por la pandemia Covid-19 y las medidas de emergencia que a nivel internacional han tomado los gobiernos de diferentes países </w:t>
      </w:r>
      <w:r w:rsidR="00B804E7" w:rsidRPr="00A313CD">
        <w:rPr>
          <w:rFonts w:ascii="Arial" w:hAnsi="Arial" w:cs="Arial"/>
        </w:rPr>
        <w:t>con el fin de</w:t>
      </w:r>
      <w:r w:rsidR="00D42038" w:rsidRPr="00A313CD">
        <w:rPr>
          <w:rFonts w:ascii="Arial" w:hAnsi="Arial" w:cs="Arial"/>
        </w:rPr>
        <w:t xml:space="preserve"> evitar la propagación de mayores contagios por el virus</w:t>
      </w:r>
      <w:r w:rsidR="00371E68" w:rsidRPr="00A313CD">
        <w:rPr>
          <w:rFonts w:ascii="Arial" w:hAnsi="Arial" w:cs="Arial"/>
        </w:rPr>
        <w:t>, específicamente e</w:t>
      </w:r>
      <w:r w:rsidR="00B804E7" w:rsidRPr="00A313CD">
        <w:rPr>
          <w:rFonts w:ascii="Arial" w:hAnsi="Arial" w:cs="Arial"/>
        </w:rPr>
        <w:t>n México</w:t>
      </w:r>
      <w:r w:rsidR="00D42038" w:rsidRPr="00A313CD">
        <w:rPr>
          <w:rFonts w:ascii="Arial" w:hAnsi="Arial" w:cs="Arial"/>
        </w:rPr>
        <w:t>,</w:t>
      </w:r>
      <w:r w:rsidR="00B804E7" w:rsidRPr="00A313CD">
        <w:rPr>
          <w:rFonts w:ascii="Arial" w:hAnsi="Arial" w:cs="Arial"/>
        </w:rPr>
        <w:t xml:space="preserve"> las</w:t>
      </w:r>
      <w:r w:rsidR="00D42038" w:rsidRPr="00A313CD">
        <w:rPr>
          <w:rFonts w:ascii="Arial" w:hAnsi="Arial" w:cs="Arial"/>
        </w:rPr>
        <w:t xml:space="preserve"> autoridades</w:t>
      </w:r>
      <w:r w:rsidR="00B804E7" w:rsidRPr="00A313CD">
        <w:rPr>
          <w:rFonts w:ascii="Arial" w:hAnsi="Arial" w:cs="Arial"/>
        </w:rPr>
        <w:t xml:space="preserve"> gubernamentales determinaron desde marzo</w:t>
      </w:r>
      <w:r w:rsidR="00755148" w:rsidRPr="00A313CD">
        <w:rPr>
          <w:rFonts w:ascii="Arial" w:hAnsi="Arial" w:cs="Arial"/>
        </w:rPr>
        <w:t xml:space="preserve"> del 2020</w:t>
      </w:r>
      <w:r w:rsidR="00B804E7" w:rsidRPr="00A313CD">
        <w:rPr>
          <w:rFonts w:ascii="Arial" w:hAnsi="Arial" w:cs="Arial"/>
        </w:rPr>
        <w:t xml:space="preserve"> la suspensión</w:t>
      </w:r>
      <w:r w:rsidR="00D42038" w:rsidRPr="00A313CD">
        <w:rPr>
          <w:rFonts w:ascii="Arial" w:hAnsi="Arial" w:cs="Arial"/>
        </w:rPr>
        <w:t xml:space="preserve"> </w:t>
      </w:r>
      <w:r w:rsidR="00B804E7" w:rsidRPr="00A313CD">
        <w:rPr>
          <w:rFonts w:ascii="Arial" w:hAnsi="Arial" w:cs="Arial"/>
        </w:rPr>
        <w:t>del servicio educativo en</w:t>
      </w:r>
      <w:r w:rsidR="00D42038" w:rsidRPr="00A313CD">
        <w:rPr>
          <w:rFonts w:ascii="Arial" w:hAnsi="Arial" w:cs="Arial"/>
        </w:rPr>
        <w:t xml:space="preserve"> todos</w:t>
      </w:r>
      <w:r w:rsidR="00B804E7" w:rsidRPr="00A313CD">
        <w:rPr>
          <w:rFonts w:ascii="Arial" w:hAnsi="Arial" w:cs="Arial"/>
        </w:rPr>
        <w:t xml:space="preserve"> sus tipos y</w:t>
      </w:r>
      <w:r w:rsidR="00D42038" w:rsidRPr="00A313CD">
        <w:rPr>
          <w:rFonts w:ascii="Arial" w:hAnsi="Arial" w:cs="Arial"/>
        </w:rPr>
        <w:t xml:space="preserve"> </w:t>
      </w:r>
      <w:r w:rsidR="00B804E7" w:rsidRPr="00A313CD">
        <w:rPr>
          <w:rFonts w:ascii="Arial" w:hAnsi="Arial" w:cs="Arial"/>
        </w:rPr>
        <w:t xml:space="preserve">niveles </w:t>
      </w:r>
      <w:r w:rsidR="00D42038" w:rsidRPr="00A313CD">
        <w:rPr>
          <w:rFonts w:ascii="Arial" w:hAnsi="Arial" w:cs="Arial"/>
        </w:rPr>
        <w:t>(preescolar, primaria, secundaria, bachillerato y universidades)</w:t>
      </w:r>
      <w:r w:rsidR="00D85F27" w:rsidRPr="00A313CD">
        <w:rPr>
          <w:rFonts w:ascii="Arial" w:hAnsi="Arial" w:cs="Arial"/>
        </w:rPr>
        <w:t xml:space="preserve"> optando</w:t>
      </w:r>
      <w:r w:rsidR="00B804E7" w:rsidRPr="00A313CD">
        <w:rPr>
          <w:rFonts w:ascii="Arial" w:hAnsi="Arial" w:cs="Arial"/>
        </w:rPr>
        <w:t xml:space="preserve"> por el desarrollo de estra</w:t>
      </w:r>
      <w:r w:rsidR="00D85F27" w:rsidRPr="00A313CD">
        <w:rPr>
          <w:rFonts w:ascii="Arial" w:hAnsi="Arial" w:cs="Arial"/>
        </w:rPr>
        <w:t>tegias de</w:t>
      </w:r>
      <w:r w:rsidR="00B804E7" w:rsidRPr="00A313CD">
        <w:rPr>
          <w:rFonts w:ascii="Arial" w:hAnsi="Arial" w:cs="Arial"/>
        </w:rPr>
        <w:t xml:space="preserve"> aprendizaje desde casa.</w:t>
      </w:r>
    </w:p>
    <w:p w14:paraId="03ACDF91" w14:textId="5C6CCEC1" w:rsidR="00732AD9" w:rsidRPr="00A313CD" w:rsidRDefault="00755148" w:rsidP="00FE3CF3">
      <w:pPr>
        <w:spacing w:before="120" w:after="0" w:line="280" w:lineRule="exact"/>
        <w:jc w:val="both"/>
        <w:rPr>
          <w:rFonts w:ascii="Arial" w:hAnsi="Arial" w:cs="Arial"/>
        </w:rPr>
      </w:pPr>
      <w:r w:rsidRPr="00A313CD">
        <w:rPr>
          <w:rFonts w:ascii="Arial" w:hAnsi="Arial" w:cs="Arial"/>
        </w:rPr>
        <w:t>Las</w:t>
      </w:r>
      <w:r w:rsidR="00732AD9" w:rsidRPr="00A313CD">
        <w:rPr>
          <w:rFonts w:ascii="Arial" w:hAnsi="Arial" w:cs="Arial"/>
        </w:rPr>
        <w:t xml:space="preserve"> medidas de confinamiento</w:t>
      </w:r>
      <w:r w:rsidR="009A56A6" w:rsidRPr="00A313CD">
        <w:rPr>
          <w:rFonts w:ascii="Arial" w:hAnsi="Arial" w:cs="Arial"/>
        </w:rPr>
        <w:t xml:space="preserve"> </w:t>
      </w:r>
      <w:r w:rsidRPr="00A313CD">
        <w:rPr>
          <w:rFonts w:ascii="Arial" w:hAnsi="Arial" w:cs="Arial"/>
        </w:rPr>
        <w:t xml:space="preserve">adoptadas en el último año </w:t>
      </w:r>
      <w:r w:rsidR="009A56A6" w:rsidRPr="00A313CD">
        <w:rPr>
          <w:rFonts w:ascii="Arial" w:hAnsi="Arial" w:cs="Arial"/>
        </w:rPr>
        <w:t xml:space="preserve">en </w:t>
      </w:r>
      <w:r w:rsidRPr="00A313CD">
        <w:rPr>
          <w:rFonts w:ascii="Arial" w:hAnsi="Arial" w:cs="Arial"/>
        </w:rPr>
        <w:t>diversos</w:t>
      </w:r>
      <w:r w:rsidR="009A56A6" w:rsidRPr="00A313CD">
        <w:rPr>
          <w:rFonts w:ascii="Arial" w:hAnsi="Arial" w:cs="Arial"/>
        </w:rPr>
        <w:t xml:space="preserve"> sectores de la sociedad en México, han generado una serie de afectaciones de diversa índole en donde el sector educativo ha enfrentado uno de sus mayores retos en las últimas décadas. La comunidad escolar conformada por directivos, docentes, estudiantes y padres de familia</w:t>
      </w:r>
      <w:r w:rsidR="00791EBF" w:rsidRPr="00A313CD">
        <w:rPr>
          <w:rFonts w:ascii="Arial" w:hAnsi="Arial" w:cs="Arial"/>
        </w:rPr>
        <w:t xml:space="preserve"> </w:t>
      </w:r>
      <w:r w:rsidR="006124DD" w:rsidRPr="00A313CD">
        <w:rPr>
          <w:rFonts w:ascii="Arial" w:hAnsi="Arial" w:cs="Arial"/>
        </w:rPr>
        <w:t>ha</w:t>
      </w:r>
      <w:r w:rsidR="00040A6E" w:rsidRPr="00A313CD">
        <w:rPr>
          <w:rFonts w:ascii="Arial" w:hAnsi="Arial" w:cs="Arial"/>
        </w:rPr>
        <w:t xml:space="preserve"> enfrentado estos desafíos</w:t>
      </w:r>
      <w:r w:rsidR="006124DD" w:rsidRPr="00A313CD">
        <w:rPr>
          <w:rFonts w:ascii="Arial" w:hAnsi="Arial" w:cs="Arial"/>
        </w:rPr>
        <w:t xml:space="preserve"> con un alto compromiso de responsabilidad social, desarrollando permanentemente diversos esquemas de trabajo y de comunicación con el único fin de </w:t>
      </w:r>
      <w:r w:rsidRPr="00A313CD">
        <w:rPr>
          <w:rFonts w:ascii="Arial" w:hAnsi="Arial" w:cs="Arial"/>
        </w:rPr>
        <w:t>que el proceso educativo</w:t>
      </w:r>
      <w:r w:rsidR="006124DD" w:rsidRPr="00A313CD">
        <w:rPr>
          <w:rFonts w:ascii="Arial" w:hAnsi="Arial" w:cs="Arial"/>
        </w:rPr>
        <w:t xml:space="preserve"> no se detenga. </w:t>
      </w:r>
    </w:p>
    <w:p w14:paraId="1A096252" w14:textId="4926DD46" w:rsidR="00FE3CF3" w:rsidRPr="00A313CD" w:rsidRDefault="006124DD" w:rsidP="00FE3CF3">
      <w:pPr>
        <w:spacing w:before="120" w:after="0" w:line="280" w:lineRule="exact"/>
        <w:jc w:val="both"/>
        <w:rPr>
          <w:rFonts w:ascii="Arial" w:hAnsi="Arial" w:cs="Arial"/>
          <w:color w:val="000000" w:themeColor="text1"/>
        </w:rPr>
      </w:pPr>
      <w:r w:rsidRPr="00A313CD">
        <w:rPr>
          <w:rFonts w:ascii="Arial" w:hAnsi="Arial" w:cs="Arial"/>
        </w:rPr>
        <w:t>En el caso específico de la Educación Media Superior</w:t>
      </w:r>
      <w:r w:rsidR="003169E9" w:rsidRPr="00A313CD">
        <w:rPr>
          <w:rFonts w:ascii="Arial" w:hAnsi="Arial" w:cs="Arial"/>
        </w:rPr>
        <w:t xml:space="preserve"> y particularmente en Colegio de Bachilleres del Estado de Baja California Sur, los estudiantes </w:t>
      </w:r>
      <w:r w:rsidR="00E529DF" w:rsidRPr="00A313CD">
        <w:rPr>
          <w:rFonts w:ascii="Arial" w:hAnsi="Arial" w:cs="Arial"/>
        </w:rPr>
        <w:t>adscritos a</w:t>
      </w:r>
      <w:r w:rsidR="00C57C00" w:rsidRPr="00A313CD">
        <w:rPr>
          <w:rFonts w:ascii="Arial" w:hAnsi="Arial" w:cs="Arial"/>
        </w:rPr>
        <w:t>l S</w:t>
      </w:r>
      <w:r w:rsidR="00090511" w:rsidRPr="00A313CD">
        <w:rPr>
          <w:rFonts w:ascii="Arial" w:hAnsi="Arial" w:cs="Arial"/>
        </w:rPr>
        <w:t>istema de Enseñanza Abierta</w:t>
      </w:r>
      <w:r w:rsidR="00E529DF" w:rsidRPr="00A313CD">
        <w:rPr>
          <w:rFonts w:ascii="Arial" w:hAnsi="Arial" w:cs="Arial"/>
        </w:rPr>
        <w:t xml:space="preserve">, </w:t>
      </w:r>
      <w:r w:rsidR="00755148" w:rsidRPr="00A313CD">
        <w:rPr>
          <w:rFonts w:ascii="Arial" w:hAnsi="Arial" w:cs="Arial"/>
        </w:rPr>
        <w:t xml:space="preserve">han </w:t>
      </w:r>
      <w:r w:rsidR="003169E9" w:rsidRPr="00A313CD">
        <w:rPr>
          <w:rFonts w:ascii="Arial" w:hAnsi="Arial" w:cs="Arial"/>
        </w:rPr>
        <w:t>trabaja</w:t>
      </w:r>
      <w:r w:rsidR="00755148" w:rsidRPr="00A313CD">
        <w:rPr>
          <w:rFonts w:ascii="Arial" w:hAnsi="Arial" w:cs="Arial"/>
        </w:rPr>
        <w:t>do</w:t>
      </w:r>
      <w:r w:rsidR="003169E9" w:rsidRPr="00A313CD">
        <w:rPr>
          <w:rFonts w:ascii="Arial" w:hAnsi="Arial" w:cs="Arial"/>
        </w:rPr>
        <w:t xml:space="preserve"> desde casa,</w:t>
      </w:r>
      <w:r w:rsidR="00E529DF" w:rsidRPr="00A313CD">
        <w:rPr>
          <w:rFonts w:ascii="Arial" w:hAnsi="Arial" w:cs="Arial"/>
        </w:rPr>
        <w:t xml:space="preserve"> los medios o herramient</w:t>
      </w:r>
      <w:r w:rsidR="00371E68" w:rsidRPr="00A313CD">
        <w:rPr>
          <w:rFonts w:ascii="Arial" w:hAnsi="Arial" w:cs="Arial"/>
        </w:rPr>
        <w:t>as de comunicación más utilizado</w:t>
      </w:r>
      <w:r w:rsidR="00E529DF" w:rsidRPr="00A313CD">
        <w:rPr>
          <w:rFonts w:ascii="Arial" w:hAnsi="Arial" w:cs="Arial"/>
        </w:rPr>
        <w:t xml:space="preserve">s por los docentes para la continuidad de sus </w:t>
      </w:r>
      <w:r w:rsidR="00755148" w:rsidRPr="00A313CD">
        <w:rPr>
          <w:rFonts w:ascii="Arial" w:hAnsi="Arial" w:cs="Arial"/>
        </w:rPr>
        <w:t>asesorías</w:t>
      </w:r>
      <w:r w:rsidR="00E529DF" w:rsidRPr="00A313CD">
        <w:rPr>
          <w:rFonts w:ascii="Arial" w:hAnsi="Arial" w:cs="Arial"/>
        </w:rPr>
        <w:t xml:space="preserve"> con los e</w:t>
      </w:r>
      <w:r w:rsidR="002D554D" w:rsidRPr="00A313CD">
        <w:rPr>
          <w:rFonts w:ascii="Arial" w:hAnsi="Arial" w:cs="Arial"/>
        </w:rPr>
        <w:t xml:space="preserve">studiantes, fueron </w:t>
      </w:r>
      <w:r w:rsidR="00090511" w:rsidRPr="00A313CD">
        <w:rPr>
          <w:rFonts w:ascii="Arial" w:hAnsi="Arial" w:cs="Arial"/>
        </w:rPr>
        <w:t>a través de</w:t>
      </w:r>
      <w:r w:rsidR="00C54351" w:rsidRPr="00A313CD">
        <w:rPr>
          <w:rFonts w:ascii="Arial" w:hAnsi="Arial" w:cs="Arial"/>
        </w:rPr>
        <w:t xml:space="preserve"> </w:t>
      </w:r>
      <w:r w:rsidR="00834426" w:rsidRPr="00A313CD">
        <w:rPr>
          <w:rFonts w:ascii="Arial" w:hAnsi="Arial" w:cs="Arial"/>
          <w:color w:val="000000" w:themeColor="text1"/>
        </w:rPr>
        <w:t xml:space="preserve">aplicaciones </w:t>
      </w:r>
      <w:r w:rsidR="002D554D" w:rsidRPr="00A313CD">
        <w:rPr>
          <w:rFonts w:ascii="Arial" w:hAnsi="Arial" w:cs="Arial"/>
          <w:color w:val="000000" w:themeColor="text1"/>
        </w:rPr>
        <w:t xml:space="preserve">como </w:t>
      </w:r>
      <w:r w:rsidR="00834426" w:rsidRPr="00A313CD">
        <w:rPr>
          <w:rFonts w:ascii="Arial" w:hAnsi="Arial" w:cs="Arial"/>
          <w:color w:val="000000" w:themeColor="text1"/>
        </w:rPr>
        <w:t xml:space="preserve">Google </w:t>
      </w:r>
      <w:r w:rsidR="002D554D" w:rsidRPr="00A313CD">
        <w:rPr>
          <w:rFonts w:ascii="Arial" w:hAnsi="Arial" w:cs="Arial"/>
          <w:color w:val="000000" w:themeColor="text1"/>
        </w:rPr>
        <w:t xml:space="preserve">classroom, </w:t>
      </w:r>
      <w:r w:rsidR="00834426" w:rsidRPr="00A313CD">
        <w:rPr>
          <w:rFonts w:ascii="Arial" w:hAnsi="Arial" w:cs="Arial"/>
          <w:color w:val="000000" w:themeColor="text1"/>
        </w:rPr>
        <w:t>Zoom</w:t>
      </w:r>
      <w:r w:rsidR="002D554D" w:rsidRPr="00A313CD">
        <w:rPr>
          <w:rFonts w:ascii="Arial" w:hAnsi="Arial" w:cs="Arial"/>
          <w:color w:val="000000" w:themeColor="text1"/>
        </w:rPr>
        <w:t xml:space="preserve">; correo electrónico, mensajes de texto </w:t>
      </w:r>
      <w:r w:rsidR="00F9165C" w:rsidRPr="00A313CD">
        <w:rPr>
          <w:rFonts w:ascii="Arial" w:hAnsi="Arial" w:cs="Arial"/>
          <w:color w:val="000000" w:themeColor="text1"/>
        </w:rPr>
        <w:t xml:space="preserve">y video llamadas </w:t>
      </w:r>
      <w:r w:rsidR="002D554D" w:rsidRPr="00A313CD">
        <w:rPr>
          <w:rFonts w:ascii="Arial" w:hAnsi="Arial" w:cs="Arial"/>
          <w:color w:val="000000" w:themeColor="text1"/>
        </w:rPr>
        <w:t>vía whatsapp</w:t>
      </w:r>
      <w:r w:rsidR="00F9165C" w:rsidRPr="00A313CD">
        <w:rPr>
          <w:rFonts w:ascii="Arial" w:hAnsi="Arial" w:cs="Arial"/>
          <w:color w:val="000000" w:themeColor="text1"/>
        </w:rPr>
        <w:t xml:space="preserve"> y facebook</w:t>
      </w:r>
      <w:r w:rsidR="00D56009" w:rsidRPr="00A313CD">
        <w:rPr>
          <w:rFonts w:ascii="Arial" w:hAnsi="Arial" w:cs="Arial"/>
          <w:color w:val="000000" w:themeColor="text1"/>
        </w:rPr>
        <w:t>.</w:t>
      </w:r>
      <w:r w:rsidR="00C96CD0" w:rsidRPr="00A313CD">
        <w:rPr>
          <w:rFonts w:ascii="Arial" w:hAnsi="Arial" w:cs="Arial"/>
          <w:color w:val="000000" w:themeColor="text1"/>
        </w:rPr>
        <w:t xml:space="preserve"> </w:t>
      </w:r>
    </w:p>
    <w:p w14:paraId="750D9072" w14:textId="7AA48B30" w:rsidR="00FE3CF3" w:rsidRPr="00A313CD" w:rsidRDefault="00C96CD0" w:rsidP="00FE3CF3">
      <w:pPr>
        <w:spacing w:before="120" w:after="0" w:line="280" w:lineRule="exact"/>
        <w:jc w:val="both"/>
        <w:rPr>
          <w:rFonts w:ascii="Arial" w:hAnsi="Arial" w:cs="Arial"/>
          <w:color w:val="000000" w:themeColor="text1"/>
        </w:rPr>
      </w:pPr>
      <w:r w:rsidRPr="00A313CD">
        <w:rPr>
          <w:rFonts w:ascii="Arial" w:hAnsi="Arial" w:cs="Arial"/>
          <w:color w:val="000000" w:themeColor="text1"/>
        </w:rPr>
        <w:t>En este sentido, es fundamental para Colegio de Bachilleres garantizar la equidad, la igualdad y el derecho a la educación de todos sus estudiantes. Por ello, y a la luz de las estrategias desarrollada</w:t>
      </w:r>
      <w:r w:rsidR="006A59BE" w:rsidRPr="00A313CD">
        <w:rPr>
          <w:rFonts w:ascii="Arial" w:hAnsi="Arial" w:cs="Arial"/>
          <w:color w:val="000000" w:themeColor="text1"/>
        </w:rPr>
        <w:t xml:space="preserve">s durante los últimos meses de clases no presenciales, </w:t>
      </w:r>
      <w:r w:rsidR="00F41F40" w:rsidRPr="00A313CD">
        <w:rPr>
          <w:rFonts w:ascii="Arial" w:hAnsi="Arial" w:cs="Arial"/>
          <w:color w:val="000000" w:themeColor="text1"/>
        </w:rPr>
        <w:t>se</w:t>
      </w:r>
      <w:r w:rsidR="006A59BE" w:rsidRPr="00A313CD">
        <w:rPr>
          <w:rFonts w:ascii="Arial" w:hAnsi="Arial" w:cs="Arial"/>
          <w:color w:val="000000" w:themeColor="text1"/>
        </w:rPr>
        <w:t xml:space="preserve"> ha hecho evidente no sólo los muchos retos que como institución de bachillerato necesitamos atender, sino también esta pandemia nos abre un abanico de oportunidades para repensar las habilidades </w:t>
      </w:r>
      <w:r w:rsidR="00DD0E92" w:rsidRPr="00A313CD">
        <w:rPr>
          <w:rFonts w:ascii="Arial" w:hAnsi="Arial" w:cs="Arial"/>
          <w:color w:val="000000" w:themeColor="text1"/>
        </w:rPr>
        <w:t xml:space="preserve">que tienen y </w:t>
      </w:r>
      <w:r w:rsidR="006A59BE" w:rsidRPr="00A313CD">
        <w:rPr>
          <w:rFonts w:ascii="Arial" w:hAnsi="Arial" w:cs="Arial"/>
          <w:color w:val="000000" w:themeColor="text1"/>
        </w:rPr>
        <w:t xml:space="preserve">requieren </w:t>
      </w:r>
      <w:r w:rsidR="00DD0E92" w:rsidRPr="00A313CD">
        <w:rPr>
          <w:rFonts w:ascii="Arial" w:hAnsi="Arial" w:cs="Arial"/>
          <w:color w:val="000000" w:themeColor="text1"/>
        </w:rPr>
        <w:t xml:space="preserve">fortalecer </w:t>
      </w:r>
      <w:r w:rsidR="006A59BE" w:rsidRPr="00A313CD">
        <w:rPr>
          <w:rFonts w:ascii="Arial" w:hAnsi="Arial" w:cs="Arial"/>
          <w:color w:val="000000" w:themeColor="text1"/>
        </w:rPr>
        <w:t xml:space="preserve">nuestros estudiantes y </w:t>
      </w:r>
      <w:r w:rsidR="00C57C00" w:rsidRPr="00A313CD">
        <w:rPr>
          <w:rFonts w:ascii="Arial" w:hAnsi="Arial" w:cs="Arial"/>
          <w:color w:val="000000" w:themeColor="text1"/>
        </w:rPr>
        <w:t>asesores de contenido</w:t>
      </w:r>
      <w:r w:rsidR="00DD0E92" w:rsidRPr="00A313CD">
        <w:rPr>
          <w:rFonts w:ascii="Arial" w:hAnsi="Arial" w:cs="Arial"/>
          <w:color w:val="000000" w:themeColor="text1"/>
        </w:rPr>
        <w:t xml:space="preserve"> tales como la toma de decisiones informadas; resolución creativa de problemas; adaptabilidad; resiliencia, autorregulación, empatía y colaboración, t</w:t>
      </w:r>
      <w:r w:rsidR="00F41F40" w:rsidRPr="00A313CD">
        <w:rPr>
          <w:rFonts w:ascii="Arial" w:hAnsi="Arial" w:cs="Arial"/>
          <w:color w:val="000000" w:themeColor="text1"/>
        </w:rPr>
        <w:t>odo ello, sin abandonar el énfasis en el desarrollo de las habilidades socioemocionales.</w:t>
      </w:r>
      <w:r w:rsidR="00F41F40" w:rsidRPr="00A313CD">
        <w:rPr>
          <w:rStyle w:val="Refdenotaalpie"/>
          <w:rFonts w:ascii="Arial" w:hAnsi="Arial" w:cs="Arial"/>
          <w:color w:val="000000" w:themeColor="text1"/>
        </w:rPr>
        <w:footnoteReference w:id="1"/>
      </w:r>
      <w:r w:rsidR="006A59BE" w:rsidRPr="00A313CD">
        <w:rPr>
          <w:rFonts w:ascii="Arial" w:hAnsi="Arial" w:cs="Arial"/>
          <w:color w:val="000000" w:themeColor="text1"/>
        </w:rPr>
        <w:t xml:space="preserve"> </w:t>
      </w:r>
    </w:p>
    <w:p w14:paraId="42E1E14A" w14:textId="061DB0C7" w:rsidR="00A03157" w:rsidRPr="00A313CD" w:rsidRDefault="00644544" w:rsidP="00681756">
      <w:pPr>
        <w:spacing w:before="120" w:after="120" w:line="280" w:lineRule="exact"/>
        <w:jc w:val="both"/>
        <w:rPr>
          <w:rFonts w:ascii="Arial" w:hAnsi="Arial" w:cs="Arial"/>
        </w:rPr>
      </w:pPr>
      <w:r w:rsidRPr="00A313CD">
        <w:rPr>
          <w:rFonts w:ascii="Arial" w:hAnsi="Arial" w:cs="Arial"/>
          <w:color w:val="000000" w:themeColor="text1"/>
        </w:rPr>
        <w:t>En el contexto de dichas acciones</w:t>
      </w:r>
      <w:r w:rsidR="00755148" w:rsidRPr="00A313CD">
        <w:rPr>
          <w:rFonts w:ascii="Arial" w:hAnsi="Arial" w:cs="Arial"/>
          <w:color w:val="000000" w:themeColor="text1"/>
        </w:rPr>
        <w:t>,</w:t>
      </w:r>
      <w:r w:rsidRPr="00A313CD">
        <w:rPr>
          <w:rFonts w:ascii="Arial" w:hAnsi="Arial" w:cs="Arial"/>
          <w:color w:val="000000" w:themeColor="text1"/>
        </w:rPr>
        <w:t xml:space="preserve"> se </w:t>
      </w:r>
      <w:r w:rsidR="00612C18" w:rsidRPr="00A313CD">
        <w:rPr>
          <w:rFonts w:ascii="Arial" w:hAnsi="Arial" w:cs="Arial"/>
          <w:color w:val="000000" w:themeColor="text1"/>
        </w:rPr>
        <w:t>enmarca este</w:t>
      </w:r>
      <w:r w:rsidRPr="00A313CD">
        <w:rPr>
          <w:rFonts w:ascii="Arial" w:hAnsi="Arial" w:cs="Arial"/>
          <w:color w:val="000000" w:themeColor="text1"/>
        </w:rPr>
        <w:t xml:space="preserve"> documento </w:t>
      </w:r>
      <w:r w:rsidR="00D60A4F" w:rsidRPr="00A313CD">
        <w:rPr>
          <w:rFonts w:ascii="Arial" w:hAnsi="Arial" w:cs="Arial"/>
          <w:color w:val="000000" w:themeColor="text1"/>
        </w:rPr>
        <w:t>que busca</w:t>
      </w:r>
      <w:r w:rsidRPr="00A313CD">
        <w:rPr>
          <w:rFonts w:ascii="Arial" w:hAnsi="Arial" w:cs="Arial"/>
          <w:color w:val="000000" w:themeColor="text1"/>
        </w:rPr>
        <w:t xml:space="preserve"> brindar </w:t>
      </w:r>
      <w:r w:rsidR="001168C6" w:rsidRPr="00A313CD">
        <w:rPr>
          <w:rFonts w:ascii="Arial" w:hAnsi="Arial" w:cs="Arial"/>
          <w:color w:val="000000" w:themeColor="text1"/>
        </w:rPr>
        <w:t>al Sistema de Enseñanza Abierta de Cole</w:t>
      </w:r>
      <w:r w:rsidR="00D60A4F" w:rsidRPr="00A313CD">
        <w:rPr>
          <w:rFonts w:ascii="Arial" w:hAnsi="Arial" w:cs="Arial"/>
          <w:color w:val="000000" w:themeColor="text1"/>
        </w:rPr>
        <w:t>gio de Bachilleres</w:t>
      </w:r>
      <w:r w:rsidR="00814F62" w:rsidRPr="00A313CD">
        <w:rPr>
          <w:rFonts w:ascii="Arial" w:hAnsi="Arial" w:cs="Arial"/>
          <w:color w:val="000000" w:themeColor="text1"/>
        </w:rPr>
        <w:t xml:space="preserve"> del Estado de B</w:t>
      </w:r>
      <w:r w:rsidR="001168C6" w:rsidRPr="00A313CD">
        <w:rPr>
          <w:rFonts w:ascii="Arial" w:hAnsi="Arial" w:cs="Arial"/>
          <w:color w:val="000000" w:themeColor="text1"/>
        </w:rPr>
        <w:t>aja California Sur</w:t>
      </w:r>
      <w:r w:rsidR="00D60A4F" w:rsidRPr="00A313CD">
        <w:rPr>
          <w:rFonts w:ascii="Arial" w:hAnsi="Arial" w:cs="Arial"/>
          <w:color w:val="000000" w:themeColor="text1"/>
        </w:rPr>
        <w:t xml:space="preserve">, </w:t>
      </w:r>
      <w:r w:rsidRPr="00A313CD">
        <w:rPr>
          <w:rFonts w:ascii="Arial" w:hAnsi="Arial" w:cs="Arial"/>
          <w:color w:val="000000" w:themeColor="text1"/>
        </w:rPr>
        <w:t>una serie</w:t>
      </w:r>
      <w:r w:rsidR="002E6994" w:rsidRPr="00A313CD">
        <w:rPr>
          <w:rFonts w:ascii="Arial" w:hAnsi="Arial" w:cs="Arial"/>
          <w:color w:val="000000" w:themeColor="text1"/>
        </w:rPr>
        <w:t xml:space="preserve"> de </w:t>
      </w:r>
      <w:r w:rsidR="00D60A4F" w:rsidRPr="00A313CD">
        <w:rPr>
          <w:rFonts w:ascii="Arial" w:hAnsi="Arial" w:cs="Arial"/>
          <w:color w:val="000000" w:themeColor="text1"/>
        </w:rPr>
        <w:t xml:space="preserve">elementos de apoyo </w:t>
      </w:r>
      <w:r w:rsidR="007618F8" w:rsidRPr="00A313CD">
        <w:rPr>
          <w:rFonts w:ascii="Arial" w:hAnsi="Arial" w:cs="Arial"/>
          <w:color w:val="000000" w:themeColor="text1"/>
        </w:rPr>
        <w:t xml:space="preserve">para </w:t>
      </w:r>
      <w:r w:rsidR="00755148" w:rsidRPr="00A313CD">
        <w:rPr>
          <w:rFonts w:ascii="Arial" w:hAnsi="Arial" w:cs="Arial"/>
          <w:color w:val="000000" w:themeColor="text1"/>
        </w:rPr>
        <w:t>continuar</w:t>
      </w:r>
      <w:r w:rsidR="007618F8" w:rsidRPr="00A313CD">
        <w:rPr>
          <w:rFonts w:ascii="Arial" w:hAnsi="Arial" w:cs="Arial"/>
          <w:color w:val="000000" w:themeColor="text1"/>
        </w:rPr>
        <w:t xml:space="preserve"> </w:t>
      </w:r>
      <w:r w:rsidR="001168C6" w:rsidRPr="00A313CD">
        <w:rPr>
          <w:rFonts w:ascii="Arial" w:hAnsi="Arial" w:cs="Arial"/>
          <w:color w:val="000000" w:themeColor="text1"/>
        </w:rPr>
        <w:t xml:space="preserve">actividades y </w:t>
      </w:r>
      <w:r w:rsidR="00C71B6A" w:rsidRPr="00A313CD">
        <w:rPr>
          <w:rFonts w:ascii="Arial" w:hAnsi="Arial" w:cs="Arial"/>
          <w:color w:val="000000" w:themeColor="text1"/>
        </w:rPr>
        <w:t>asesorías</w:t>
      </w:r>
      <w:r w:rsidR="007618F8" w:rsidRPr="00A313CD">
        <w:rPr>
          <w:rFonts w:ascii="Arial" w:hAnsi="Arial" w:cs="Arial"/>
          <w:i/>
          <w:color w:val="000000" w:themeColor="text1"/>
        </w:rPr>
        <w:t xml:space="preserve"> </w:t>
      </w:r>
      <w:r w:rsidR="00814F62" w:rsidRPr="00A313CD">
        <w:rPr>
          <w:rFonts w:ascii="Arial" w:hAnsi="Arial" w:cs="Arial"/>
          <w:color w:val="000000" w:themeColor="text1"/>
        </w:rPr>
        <w:t>en línea</w:t>
      </w:r>
      <w:r w:rsidR="00755148" w:rsidRPr="00A313CD">
        <w:rPr>
          <w:rFonts w:ascii="Arial" w:hAnsi="Arial" w:cs="Arial"/>
          <w:i/>
          <w:color w:val="000000" w:themeColor="text1"/>
        </w:rPr>
        <w:t>,</w:t>
      </w:r>
      <w:r w:rsidR="00814F62" w:rsidRPr="00A313CD">
        <w:rPr>
          <w:rFonts w:ascii="Arial" w:hAnsi="Arial" w:cs="Arial"/>
          <w:i/>
          <w:color w:val="000000" w:themeColor="text1"/>
        </w:rPr>
        <w:t xml:space="preserve"> y</w:t>
      </w:r>
      <w:r w:rsidR="007618F8" w:rsidRPr="00A313CD">
        <w:rPr>
          <w:rFonts w:ascii="Arial" w:hAnsi="Arial" w:cs="Arial"/>
          <w:i/>
          <w:color w:val="000000" w:themeColor="text1"/>
        </w:rPr>
        <w:t xml:space="preserve"> presenciales</w:t>
      </w:r>
      <w:r w:rsidR="00814F62" w:rsidRPr="00A313CD">
        <w:rPr>
          <w:rFonts w:ascii="Arial" w:hAnsi="Arial" w:cs="Arial"/>
          <w:i/>
          <w:color w:val="000000" w:themeColor="text1"/>
        </w:rPr>
        <w:t xml:space="preserve"> cuando las circunstancias </w:t>
      </w:r>
      <w:r w:rsidR="00AE0292" w:rsidRPr="00A313CD">
        <w:rPr>
          <w:rFonts w:ascii="Arial" w:hAnsi="Arial" w:cs="Arial"/>
          <w:i/>
          <w:color w:val="000000" w:themeColor="text1"/>
        </w:rPr>
        <w:t>así</w:t>
      </w:r>
      <w:r w:rsidR="00814F62" w:rsidRPr="00A313CD">
        <w:rPr>
          <w:rFonts w:ascii="Arial" w:hAnsi="Arial" w:cs="Arial"/>
          <w:i/>
          <w:color w:val="000000" w:themeColor="text1"/>
        </w:rPr>
        <w:t xml:space="preserve"> lo permitan,</w:t>
      </w:r>
      <w:r w:rsidR="007618F8" w:rsidRPr="00A313CD">
        <w:rPr>
          <w:rFonts w:ascii="Arial" w:hAnsi="Arial" w:cs="Arial"/>
          <w:color w:val="000000" w:themeColor="text1"/>
        </w:rPr>
        <w:t xml:space="preserve"> en las mejores condiciones </w:t>
      </w:r>
      <w:r w:rsidR="00715FE4" w:rsidRPr="00A313CD">
        <w:rPr>
          <w:rFonts w:ascii="Arial" w:hAnsi="Arial" w:cs="Arial"/>
          <w:color w:val="000000" w:themeColor="text1"/>
        </w:rPr>
        <w:t xml:space="preserve">académicas y de operatividad, </w:t>
      </w:r>
      <w:r w:rsidR="005F28D2" w:rsidRPr="00A313CD">
        <w:rPr>
          <w:rFonts w:ascii="Arial" w:hAnsi="Arial" w:cs="Arial"/>
          <w:color w:val="000000" w:themeColor="text1"/>
        </w:rPr>
        <w:t>en beneficio directo de</w:t>
      </w:r>
      <w:r w:rsidR="00681756" w:rsidRPr="00A313CD">
        <w:rPr>
          <w:rFonts w:ascii="Arial" w:hAnsi="Arial" w:cs="Arial"/>
          <w:color w:val="000000" w:themeColor="text1"/>
        </w:rPr>
        <w:t xml:space="preserve"> </w:t>
      </w:r>
      <w:r w:rsidR="00814F62" w:rsidRPr="00A313CD">
        <w:rPr>
          <w:rFonts w:ascii="Arial" w:hAnsi="Arial" w:cs="Arial"/>
          <w:color w:val="000000" w:themeColor="text1"/>
        </w:rPr>
        <w:t>nuestros</w:t>
      </w:r>
      <w:r w:rsidR="00715FE4" w:rsidRPr="00A313CD">
        <w:rPr>
          <w:rFonts w:ascii="Arial" w:hAnsi="Arial" w:cs="Arial"/>
          <w:color w:val="000000" w:themeColor="text1"/>
        </w:rPr>
        <w:t xml:space="preserve"> </w:t>
      </w:r>
      <w:r w:rsidR="00715FE4" w:rsidRPr="00A313CD">
        <w:rPr>
          <w:rFonts w:ascii="Arial" w:hAnsi="Arial" w:cs="Arial"/>
        </w:rPr>
        <w:t xml:space="preserve">estudiantes </w:t>
      </w:r>
      <w:r w:rsidR="005F28D2" w:rsidRPr="00A313CD">
        <w:rPr>
          <w:rFonts w:ascii="Arial" w:hAnsi="Arial" w:cs="Arial"/>
        </w:rPr>
        <w:t xml:space="preserve">matriculados </w:t>
      </w:r>
      <w:r w:rsidR="00814F62" w:rsidRPr="00A313CD">
        <w:rPr>
          <w:rFonts w:ascii="Arial" w:hAnsi="Arial" w:cs="Arial"/>
        </w:rPr>
        <w:t>activos</w:t>
      </w:r>
      <w:r w:rsidR="005F28D2" w:rsidRPr="00A313CD">
        <w:rPr>
          <w:rFonts w:ascii="Arial" w:hAnsi="Arial" w:cs="Arial"/>
        </w:rPr>
        <w:t xml:space="preserve"> y sus </w:t>
      </w:r>
      <w:r w:rsidR="00C57C00" w:rsidRPr="00A313CD">
        <w:rPr>
          <w:rFonts w:ascii="Arial" w:hAnsi="Arial" w:cs="Arial"/>
        </w:rPr>
        <w:t>asesores de c</w:t>
      </w:r>
      <w:r w:rsidR="00814F62" w:rsidRPr="00A313CD">
        <w:rPr>
          <w:rFonts w:ascii="Arial" w:hAnsi="Arial" w:cs="Arial"/>
        </w:rPr>
        <w:t>ontenido</w:t>
      </w:r>
      <w:r w:rsidR="005F28D2" w:rsidRPr="00A313CD">
        <w:rPr>
          <w:rFonts w:ascii="Arial" w:hAnsi="Arial" w:cs="Arial"/>
        </w:rPr>
        <w:t xml:space="preserve"> adscritos</w:t>
      </w:r>
      <w:r w:rsidR="00C71B6A" w:rsidRPr="00A313CD">
        <w:rPr>
          <w:rFonts w:ascii="Arial" w:hAnsi="Arial" w:cs="Arial"/>
        </w:rPr>
        <w:t>.</w:t>
      </w:r>
      <w:r w:rsidR="007509FB" w:rsidRPr="00A313CD">
        <w:rPr>
          <w:rFonts w:ascii="Arial" w:hAnsi="Arial" w:cs="Arial"/>
        </w:rPr>
        <w:t xml:space="preserve"> </w:t>
      </w:r>
    </w:p>
    <w:p w14:paraId="5C2E728D" w14:textId="48CDDCC5" w:rsidR="008F0655" w:rsidRPr="00A313CD" w:rsidRDefault="00466044" w:rsidP="00E40E70">
      <w:pPr>
        <w:spacing w:after="120" w:line="280" w:lineRule="exact"/>
        <w:jc w:val="both"/>
        <w:rPr>
          <w:rFonts w:ascii="Arial" w:hAnsi="Arial" w:cs="Arial"/>
        </w:rPr>
      </w:pPr>
      <w:r w:rsidRPr="00A313CD">
        <w:rPr>
          <w:rFonts w:ascii="Arial" w:hAnsi="Arial" w:cs="Arial"/>
        </w:rPr>
        <w:t>Por ello, en búsqueda de alternativas tecnológicas y de comunicación ante la emergencia sanitaria que nos permitan continuar desarrollando en las mejores condiciones posibles</w:t>
      </w:r>
      <w:r w:rsidR="00AF055E" w:rsidRPr="00A313CD">
        <w:rPr>
          <w:rFonts w:ascii="Arial" w:hAnsi="Arial" w:cs="Arial"/>
        </w:rPr>
        <w:t xml:space="preserve"> </w:t>
      </w:r>
      <w:r w:rsidRPr="00A313CD">
        <w:rPr>
          <w:rFonts w:ascii="Arial" w:hAnsi="Arial" w:cs="Arial"/>
        </w:rPr>
        <w:t>las actividades escola</w:t>
      </w:r>
      <w:r w:rsidR="00A03157" w:rsidRPr="00A313CD">
        <w:rPr>
          <w:rFonts w:ascii="Arial" w:hAnsi="Arial" w:cs="Arial"/>
        </w:rPr>
        <w:t xml:space="preserve">res </w:t>
      </w:r>
      <w:r w:rsidR="00755148" w:rsidRPr="00A313CD">
        <w:rPr>
          <w:rFonts w:ascii="Arial" w:hAnsi="Arial" w:cs="Arial"/>
        </w:rPr>
        <w:t>y continuar este semestre lectivo 2021</w:t>
      </w:r>
      <w:r w:rsidR="006C5CE0" w:rsidRPr="00A313CD">
        <w:rPr>
          <w:rFonts w:ascii="Arial" w:hAnsi="Arial" w:cs="Arial"/>
        </w:rPr>
        <w:t>-</w:t>
      </w:r>
      <w:r w:rsidR="00755148" w:rsidRPr="00A313CD">
        <w:rPr>
          <w:rFonts w:ascii="Arial" w:hAnsi="Arial" w:cs="Arial"/>
        </w:rPr>
        <w:t>A</w:t>
      </w:r>
      <w:r w:rsidR="00A03157" w:rsidRPr="00A313CD">
        <w:rPr>
          <w:rFonts w:ascii="Arial" w:hAnsi="Arial" w:cs="Arial"/>
        </w:rPr>
        <w:t xml:space="preserve"> las </w:t>
      </w:r>
      <w:r w:rsidR="009C5343" w:rsidRPr="00A313CD">
        <w:rPr>
          <w:rFonts w:ascii="Arial" w:hAnsi="Arial" w:cs="Arial"/>
          <w:i/>
        </w:rPr>
        <w:t>Asesorías</w:t>
      </w:r>
      <w:r w:rsidR="004B4859" w:rsidRPr="00A313CD">
        <w:rPr>
          <w:rFonts w:ascii="Arial" w:hAnsi="Arial" w:cs="Arial"/>
          <w:i/>
        </w:rPr>
        <w:t xml:space="preserve"> </w:t>
      </w:r>
      <w:r w:rsidR="00A03157" w:rsidRPr="00A313CD">
        <w:rPr>
          <w:rFonts w:ascii="Arial" w:hAnsi="Arial" w:cs="Arial"/>
          <w:i/>
        </w:rPr>
        <w:t xml:space="preserve">no </w:t>
      </w:r>
      <w:r w:rsidR="00A03157" w:rsidRPr="00A313CD">
        <w:rPr>
          <w:rFonts w:ascii="Arial" w:hAnsi="Arial" w:cs="Arial"/>
          <w:i/>
        </w:rPr>
        <w:lastRenderedPageBreak/>
        <w:t>presenciales</w:t>
      </w:r>
      <w:r w:rsidR="00A03157" w:rsidRPr="00A313CD">
        <w:rPr>
          <w:rFonts w:ascii="Arial" w:hAnsi="Arial" w:cs="Arial"/>
        </w:rPr>
        <w:t>, Colegio de Bachilleres ha decidido</w:t>
      </w:r>
      <w:r w:rsidR="006C5CE0" w:rsidRPr="00A313CD">
        <w:rPr>
          <w:rFonts w:ascii="Arial" w:hAnsi="Arial" w:cs="Arial"/>
        </w:rPr>
        <w:t xml:space="preserve"> seguir</w:t>
      </w:r>
      <w:r w:rsidR="00A03157" w:rsidRPr="00A313CD">
        <w:rPr>
          <w:rFonts w:ascii="Arial" w:hAnsi="Arial" w:cs="Arial"/>
        </w:rPr>
        <w:t xml:space="preserve"> utiliza</w:t>
      </w:r>
      <w:r w:rsidR="006C5CE0" w:rsidRPr="00A313CD">
        <w:rPr>
          <w:rFonts w:ascii="Arial" w:hAnsi="Arial" w:cs="Arial"/>
        </w:rPr>
        <w:t>ndo</w:t>
      </w:r>
      <w:r w:rsidR="00A03157" w:rsidRPr="00A313CD">
        <w:rPr>
          <w:rFonts w:ascii="Arial" w:hAnsi="Arial" w:cs="Arial"/>
        </w:rPr>
        <w:t xml:space="preserve"> como </w:t>
      </w:r>
      <w:r w:rsidR="004B4859" w:rsidRPr="00A313CD">
        <w:rPr>
          <w:rFonts w:ascii="Arial" w:hAnsi="Arial" w:cs="Arial"/>
        </w:rPr>
        <w:t xml:space="preserve">soporte institucional para las </w:t>
      </w:r>
      <w:r w:rsidR="00E40E70" w:rsidRPr="00A313CD">
        <w:rPr>
          <w:rFonts w:ascii="Arial" w:hAnsi="Arial" w:cs="Arial"/>
        </w:rPr>
        <w:t>asesorías</w:t>
      </w:r>
      <w:r w:rsidR="00A03157" w:rsidRPr="00A313CD">
        <w:rPr>
          <w:rFonts w:ascii="Arial" w:hAnsi="Arial" w:cs="Arial"/>
        </w:rPr>
        <w:t xml:space="preserve"> virtuales</w:t>
      </w:r>
      <w:r w:rsidR="00692E59" w:rsidRPr="00A313CD">
        <w:rPr>
          <w:rFonts w:ascii="Arial" w:hAnsi="Arial" w:cs="Arial"/>
        </w:rPr>
        <w:t xml:space="preserve"> </w:t>
      </w:r>
      <w:r w:rsidR="00A03157" w:rsidRPr="00A313CD">
        <w:rPr>
          <w:rFonts w:ascii="Arial" w:hAnsi="Arial" w:cs="Arial"/>
        </w:rPr>
        <w:t xml:space="preserve">la plataforma </w:t>
      </w:r>
      <w:r w:rsidR="0023764F" w:rsidRPr="00A313CD">
        <w:rPr>
          <w:rFonts w:ascii="Arial" w:hAnsi="Arial" w:cs="Arial"/>
          <w:b/>
        </w:rPr>
        <w:t>G Suite for Education</w:t>
      </w:r>
      <w:r w:rsidR="00A03157" w:rsidRPr="00A313CD">
        <w:rPr>
          <w:rFonts w:ascii="Arial" w:hAnsi="Arial" w:cs="Arial"/>
          <w:b/>
        </w:rPr>
        <w:t xml:space="preserve"> </w:t>
      </w:r>
      <w:r w:rsidR="00B76EF6" w:rsidRPr="00A313CD">
        <w:rPr>
          <w:rFonts w:ascii="Arial" w:hAnsi="Arial" w:cs="Arial"/>
        </w:rPr>
        <w:t xml:space="preserve">que nos ofrece una serie de </w:t>
      </w:r>
      <w:r w:rsidR="0023764F" w:rsidRPr="00A313CD">
        <w:rPr>
          <w:rFonts w:ascii="Arial" w:hAnsi="Arial" w:cs="Arial"/>
        </w:rPr>
        <w:t>herramientas</w:t>
      </w:r>
      <w:r w:rsidR="00B76EF6" w:rsidRPr="00A313CD">
        <w:rPr>
          <w:rFonts w:ascii="Arial" w:hAnsi="Arial" w:cs="Arial"/>
        </w:rPr>
        <w:t xml:space="preserve"> (</w:t>
      </w:r>
      <w:r w:rsidR="0023764F" w:rsidRPr="00A313CD">
        <w:rPr>
          <w:rFonts w:ascii="Arial" w:hAnsi="Arial" w:cs="Arial"/>
          <w:b/>
        </w:rPr>
        <w:t>Classroom,</w:t>
      </w:r>
      <w:r w:rsidR="0023764F" w:rsidRPr="00A313CD">
        <w:rPr>
          <w:rFonts w:ascii="Arial" w:hAnsi="Arial" w:cs="Arial"/>
        </w:rPr>
        <w:t xml:space="preserve"> </w:t>
      </w:r>
      <w:r w:rsidR="00B76EF6" w:rsidRPr="00A313CD">
        <w:rPr>
          <w:rFonts w:ascii="Arial" w:hAnsi="Arial" w:cs="Arial"/>
        </w:rPr>
        <w:t xml:space="preserve">Gmail, Docs, Calendar, Forms, </w:t>
      </w:r>
      <w:r w:rsidR="00724050" w:rsidRPr="00A313CD">
        <w:rPr>
          <w:rFonts w:ascii="Arial" w:hAnsi="Arial" w:cs="Arial"/>
        </w:rPr>
        <w:t xml:space="preserve">Meet, </w:t>
      </w:r>
      <w:r w:rsidR="00B76EF6" w:rsidRPr="00A313CD">
        <w:rPr>
          <w:rFonts w:ascii="Arial" w:hAnsi="Arial" w:cs="Arial"/>
        </w:rPr>
        <w:t xml:space="preserve">etc.) para fortalecer el trabajo colaborativo, así como la asignación y evaluación de tareas basadas en la entrega de documentos en línea. De este modo, la institución </w:t>
      </w:r>
      <w:r w:rsidR="006C5CE0" w:rsidRPr="00A313CD">
        <w:rPr>
          <w:rFonts w:ascii="Arial" w:hAnsi="Arial" w:cs="Arial"/>
        </w:rPr>
        <w:t>ha dispuesto</w:t>
      </w:r>
      <w:r w:rsidR="00B76EF6" w:rsidRPr="00A313CD">
        <w:rPr>
          <w:rFonts w:ascii="Arial" w:hAnsi="Arial" w:cs="Arial"/>
        </w:rPr>
        <w:t xml:space="preserve"> de cuentas personalizadas con el dominio @cobachbcs.edu.mx para toda la comunid</w:t>
      </w:r>
      <w:r w:rsidR="0016230D" w:rsidRPr="00A313CD">
        <w:rPr>
          <w:rFonts w:ascii="Arial" w:hAnsi="Arial" w:cs="Arial"/>
        </w:rPr>
        <w:t>ad académica</w:t>
      </w:r>
      <w:r w:rsidR="00B76EF6" w:rsidRPr="00A313CD">
        <w:rPr>
          <w:rFonts w:ascii="Arial" w:hAnsi="Arial" w:cs="Arial"/>
        </w:rPr>
        <w:t xml:space="preserve">. </w:t>
      </w:r>
    </w:p>
    <w:p w14:paraId="23AE66E0" w14:textId="50181F53" w:rsidR="00C80D46" w:rsidRPr="00C80D46" w:rsidRDefault="003E6706" w:rsidP="00E40E70">
      <w:pPr>
        <w:spacing w:after="120" w:line="280" w:lineRule="exact"/>
        <w:jc w:val="both"/>
        <w:rPr>
          <w:rFonts w:ascii="Arial" w:hAnsi="Arial" w:cs="Arial"/>
          <w:b/>
          <w:i/>
          <w:sz w:val="24"/>
          <w:szCs w:val="24"/>
        </w:rPr>
      </w:pPr>
      <w:r w:rsidRPr="00C80D46">
        <w:rPr>
          <w:rFonts w:ascii="Arial" w:hAnsi="Arial" w:cs="Arial"/>
          <w:b/>
          <w:i/>
          <w:sz w:val="24"/>
          <w:szCs w:val="24"/>
        </w:rPr>
        <w:t>DIFERENCIAS ENTRE EDUCACIÓN A DISTANCIA, VIRTUAL Y EN LÍNEA</w:t>
      </w:r>
      <w:r>
        <w:rPr>
          <w:rFonts w:ascii="Arial" w:hAnsi="Arial" w:cs="Arial"/>
          <w:b/>
          <w:i/>
          <w:sz w:val="24"/>
          <w:szCs w:val="24"/>
        </w:rPr>
        <w:t>.</w:t>
      </w:r>
    </w:p>
    <w:p w14:paraId="3A6CAE8E" w14:textId="59020AD4" w:rsidR="00F62BAD" w:rsidRPr="00A313CD" w:rsidRDefault="00C80D46" w:rsidP="00C80D46">
      <w:pPr>
        <w:tabs>
          <w:tab w:val="left" w:pos="2370"/>
        </w:tabs>
        <w:spacing w:after="0" w:line="240" w:lineRule="auto"/>
        <w:jc w:val="both"/>
        <w:rPr>
          <w:rFonts w:ascii="Arial" w:hAnsi="Arial" w:cs="Arial"/>
        </w:rPr>
      </w:pPr>
      <w:r w:rsidRPr="00A313CD">
        <w:rPr>
          <w:rFonts w:ascii="Arial" w:hAnsi="Arial" w:cs="Arial"/>
        </w:rPr>
        <w:t>Al desarrollar nuestras estrategias didácticas</w:t>
      </w:r>
      <w:r w:rsidR="0021357B" w:rsidRPr="00A313CD">
        <w:rPr>
          <w:rFonts w:ascii="Arial" w:hAnsi="Arial" w:cs="Arial"/>
        </w:rPr>
        <w:t xml:space="preserve"> en el contexto actual de </w:t>
      </w:r>
      <w:r w:rsidR="006B63A2" w:rsidRPr="00A313CD">
        <w:rPr>
          <w:rFonts w:ascii="Arial" w:hAnsi="Arial" w:cs="Arial"/>
        </w:rPr>
        <w:t>asesorías</w:t>
      </w:r>
      <w:r w:rsidRPr="00A313CD">
        <w:rPr>
          <w:rFonts w:ascii="Arial" w:hAnsi="Arial" w:cs="Arial"/>
        </w:rPr>
        <w:t xml:space="preserve"> no presenciales, es importante distinguir en qué se diferencian cada uno de estos conceptos, ya que</w:t>
      </w:r>
      <w:r w:rsidR="00A77001" w:rsidRPr="00A313CD">
        <w:rPr>
          <w:rFonts w:ascii="Arial" w:hAnsi="Arial" w:cs="Arial"/>
        </w:rPr>
        <w:t>, con base en las características</w:t>
      </w:r>
      <w:r w:rsidRPr="00A313CD">
        <w:rPr>
          <w:rFonts w:ascii="Arial" w:hAnsi="Arial" w:cs="Arial"/>
        </w:rPr>
        <w:t xml:space="preserve"> </w:t>
      </w:r>
      <w:r w:rsidR="00A77001" w:rsidRPr="00A313CD">
        <w:rPr>
          <w:rFonts w:ascii="Arial" w:hAnsi="Arial" w:cs="Arial"/>
        </w:rPr>
        <w:t>d</w:t>
      </w:r>
      <w:r w:rsidRPr="00A313CD">
        <w:rPr>
          <w:rFonts w:ascii="Arial" w:hAnsi="Arial" w:cs="Arial"/>
        </w:rPr>
        <w:t>e cada una, seleccionaremos nuestras her</w:t>
      </w:r>
      <w:r w:rsidR="00F62BAD" w:rsidRPr="00A313CD">
        <w:rPr>
          <w:rFonts w:ascii="Arial" w:hAnsi="Arial" w:cs="Arial"/>
        </w:rPr>
        <w:t>ramientas o medios tecnológicos más idóneos para lograr nuestros propósitos de a</w:t>
      </w:r>
      <w:r w:rsidR="00A77001" w:rsidRPr="00A313CD">
        <w:rPr>
          <w:rFonts w:ascii="Arial" w:hAnsi="Arial" w:cs="Arial"/>
        </w:rPr>
        <w:t xml:space="preserve">prendizaje, así como los materiales y recursos a utilizar. </w:t>
      </w:r>
      <w:r w:rsidR="00F62BAD" w:rsidRPr="00A313CD">
        <w:rPr>
          <w:rFonts w:ascii="Arial" w:hAnsi="Arial" w:cs="Arial"/>
        </w:rPr>
        <w:t>En el siguiente cuadro comparativo, enunciamos sus características más importantes:</w:t>
      </w:r>
    </w:p>
    <w:p w14:paraId="76714FA1" w14:textId="77777777" w:rsidR="00480B76" w:rsidRDefault="00480B76" w:rsidP="00C80D46">
      <w:pPr>
        <w:tabs>
          <w:tab w:val="left" w:pos="2370"/>
        </w:tabs>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2942"/>
        <w:gridCol w:w="2943"/>
        <w:gridCol w:w="2943"/>
      </w:tblGrid>
      <w:tr w:rsidR="009C5D74" w:rsidRPr="00A77001" w14:paraId="1115A5FB" w14:textId="77777777" w:rsidTr="00A77001">
        <w:tc>
          <w:tcPr>
            <w:tcW w:w="8828" w:type="dxa"/>
            <w:gridSpan w:val="3"/>
            <w:shd w:val="clear" w:color="auto" w:fill="45CBF5" w:themeFill="accent6" w:themeFillTint="99"/>
            <w:vAlign w:val="center"/>
          </w:tcPr>
          <w:p w14:paraId="7408CFB7" w14:textId="77777777" w:rsidR="009C5D74" w:rsidRPr="00A77001" w:rsidRDefault="009C5D74" w:rsidP="00A77001">
            <w:pPr>
              <w:tabs>
                <w:tab w:val="left" w:pos="2370"/>
              </w:tabs>
              <w:jc w:val="center"/>
              <w:rPr>
                <w:rFonts w:asciiTheme="majorHAnsi" w:hAnsiTheme="majorHAnsi" w:cstheme="majorHAnsi"/>
                <w:b/>
                <w:sz w:val="24"/>
              </w:rPr>
            </w:pPr>
            <w:r w:rsidRPr="00A77001">
              <w:rPr>
                <w:rFonts w:asciiTheme="majorHAnsi" w:hAnsiTheme="majorHAnsi" w:cstheme="majorHAnsi"/>
                <w:b/>
                <w:sz w:val="24"/>
              </w:rPr>
              <w:t>COMPARATIVO</w:t>
            </w:r>
            <w:r w:rsidR="00A77001">
              <w:rPr>
                <w:rFonts w:asciiTheme="majorHAnsi" w:hAnsiTheme="majorHAnsi" w:cstheme="majorHAnsi"/>
                <w:b/>
                <w:sz w:val="24"/>
              </w:rPr>
              <w:t xml:space="preserve"> </w:t>
            </w:r>
            <w:r w:rsidR="00A77001">
              <w:rPr>
                <w:rStyle w:val="Refdenotaalpie"/>
                <w:rFonts w:asciiTheme="majorHAnsi" w:hAnsiTheme="majorHAnsi" w:cstheme="majorHAnsi"/>
                <w:b/>
                <w:sz w:val="24"/>
              </w:rPr>
              <w:footnoteReference w:id="2"/>
            </w:r>
          </w:p>
        </w:tc>
      </w:tr>
      <w:tr w:rsidR="009C5D74" w:rsidRPr="00A77001" w14:paraId="2BAE10D8" w14:textId="77777777" w:rsidTr="009C5D74">
        <w:tc>
          <w:tcPr>
            <w:tcW w:w="2942" w:type="dxa"/>
            <w:shd w:val="clear" w:color="auto" w:fill="83DCF8" w:themeFill="accent6" w:themeFillTint="66"/>
          </w:tcPr>
          <w:p w14:paraId="068D4376" w14:textId="77777777" w:rsidR="009C5D74" w:rsidRPr="00A77001" w:rsidRDefault="009C5D74" w:rsidP="009C5D74">
            <w:pPr>
              <w:tabs>
                <w:tab w:val="left" w:pos="2370"/>
              </w:tabs>
              <w:jc w:val="center"/>
              <w:rPr>
                <w:rFonts w:asciiTheme="majorHAnsi" w:hAnsiTheme="majorHAnsi" w:cstheme="majorHAnsi"/>
                <w:b/>
                <w:sz w:val="24"/>
              </w:rPr>
            </w:pPr>
            <w:r w:rsidRPr="00A77001">
              <w:rPr>
                <w:rFonts w:asciiTheme="majorHAnsi" w:hAnsiTheme="majorHAnsi" w:cstheme="majorHAnsi"/>
                <w:b/>
                <w:sz w:val="24"/>
              </w:rPr>
              <w:t>Clases a distancia</w:t>
            </w:r>
          </w:p>
        </w:tc>
        <w:tc>
          <w:tcPr>
            <w:tcW w:w="2943" w:type="dxa"/>
            <w:shd w:val="clear" w:color="auto" w:fill="83DCF8" w:themeFill="accent6" w:themeFillTint="66"/>
          </w:tcPr>
          <w:p w14:paraId="7461BEF6" w14:textId="4D2B1133" w:rsidR="009C5D74" w:rsidRPr="00A77001" w:rsidRDefault="0021357B" w:rsidP="009C5D74">
            <w:pPr>
              <w:tabs>
                <w:tab w:val="left" w:pos="2370"/>
              </w:tabs>
              <w:jc w:val="center"/>
              <w:rPr>
                <w:rFonts w:asciiTheme="majorHAnsi" w:hAnsiTheme="majorHAnsi" w:cstheme="majorHAnsi"/>
                <w:b/>
                <w:sz w:val="24"/>
              </w:rPr>
            </w:pPr>
            <w:r>
              <w:rPr>
                <w:rFonts w:asciiTheme="majorHAnsi" w:hAnsiTheme="majorHAnsi" w:cstheme="majorHAnsi"/>
                <w:b/>
                <w:sz w:val="24"/>
              </w:rPr>
              <w:t>Asesorías</w:t>
            </w:r>
            <w:r w:rsidR="009C5D74" w:rsidRPr="00A77001">
              <w:rPr>
                <w:rFonts w:asciiTheme="majorHAnsi" w:hAnsiTheme="majorHAnsi" w:cstheme="majorHAnsi"/>
                <w:b/>
                <w:sz w:val="24"/>
              </w:rPr>
              <w:t xml:space="preserve"> virtuales</w:t>
            </w:r>
          </w:p>
        </w:tc>
        <w:tc>
          <w:tcPr>
            <w:tcW w:w="2943" w:type="dxa"/>
            <w:shd w:val="clear" w:color="auto" w:fill="83DCF8" w:themeFill="accent6" w:themeFillTint="66"/>
          </w:tcPr>
          <w:p w14:paraId="64E7CCF0" w14:textId="74A34A2E" w:rsidR="009C5D74" w:rsidRPr="00A77001" w:rsidRDefault="0021357B" w:rsidP="0021357B">
            <w:pPr>
              <w:tabs>
                <w:tab w:val="left" w:pos="2370"/>
              </w:tabs>
              <w:jc w:val="center"/>
              <w:rPr>
                <w:rFonts w:asciiTheme="majorHAnsi" w:hAnsiTheme="majorHAnsi" w:cstheme="majorHAnsi"/>
                <w:b/>
                <w:sz w:val="24"/>
              </w:rPr>
            </w:pPr>
            <w:r>
              <w:rPr>
                <w:rFonts w:asciiTheme="majorHAnsi" w:hAnsiTheme="majorHAnsi" w:cstheme="majorHAnsi"/>
                <w:b/>
                <w:sz w:val="24"/>
              </w:rPr>
              <w:t>Asesorías</w:t>
            </w:r>
            <w:r w:rsidR="009C5D74" w:rsidRPr="00A77001">
              <w:rPr>
                <w:rFonts w:asciiTheme="majorHAnsi" w:hAnsiTheme="majorHAnsi" w:cstheme="majorHAnsi"/>
                <w:b/>
                <w:sz w:val="24"/>
              </w:rPr>
              <w:t xml:space="preserve"> en línea</w:t>
            </w:r>
          </w:p>
        </w:tc>
      </w:tr>
      <w:tr w:rsidR="009C5D74" w:rsidRPr="00A77001" w14:paraId="03A2182B" w14:textId="77777777" w:rsidTr="009C5D74">
        <w:tc>
          <w:tcPr>
            <w:tcW w:w="2942" w:type="dxa"/>
          </w:tcPr>
          <w:p w14:paraId="4FC8F96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No es necesario contar con una conexión a internet.</w:t>
            </w:r>
          </w:p>
          <w:p w14:paraId="6C148A1B"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Los alumnos deciden en qué momento y lugar estudiar.</w:t>
            </w:r>
          </w:p>
          <w:p w14:paraId="6B0315A8"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Los materiales de apoyo pueden ser libros y cuadernillos, o multimedia en CD y USB; se entregan al estudiante de forma presencial o por correo certificado.</w:t>
            </w:r>
          </w:p>
          <w:p w14:paraId="7062C4F1"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La comunicación entre profesor y alumno se da mediante llamadas telefónicas o mensajes de texto.</w:t>
            </w:r>
          </w:p>
          <w:p w14:paraId="182A359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 xml:space="preserve">Se apoya en recursos como la radio y la televisión. </w:t>
            </w:r>
          </w:p>
        </w:tc>
        <w:tc>
          <w:tcPr>
            <w:tcW w:w="2943" w:type="dxa"/>
          </w:tcPr>
          <w:p w14:paraId="26565B7D"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Se emplea una plataforma, por lo que es necesaria una conexión a internet.</w:t>
            </w:r>
          </w:p>
          <w:p w14:paraId="5A009364"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El docente comparte con los estudiantes diversos materiales de consulta mediante la plataforma.</w:t>
            </w:r>
          </w:p>
          <w:p w14:paraId="63233A0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Los estudiantes pueden descargar los materiales y subir actividades.</w:t>
            </w:r>
          </w:p>
          <w:p w14:paraId="5975B1B9"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Es una modalidad asincrónica (el docente y los estudiantes no coinciden en el horario)</w:t>
            </w:r>
          </w:p>
          <w:p w14:paraId="132FF33B"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La comunicación entre el profesor y los alumnos es a través de la plataforma o por correo electrónico.</w:t>
            </w:r>
          </w:p>
        </w:tc>
        <w:tc>
          <w:tcPr>
            <w:tcW w:w="2943" w:type="dxa"/>
          </w:tcPr>
          <w:p w14:paraId="3192DCED" w14:textId="690873D5"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 xml:space="preserve">Se emplea una plataforma que permita realizar </w:t>
            </w:r>
            <w:r w:rsidR="0021357B" w:rsidRPr="00A77001">
              <w:rPr>
                <w:rFonts w:asciiTheme="majorHAnsi" w:hAnsiTheme="majorHAnsi" w:cstheme="majorHAnsi"/>
                <w:sz w:val="24"/>
              </w:rPr>
              <w:t>video llamadas</w:t>
            </w:r>
            <w:r w:rsidRPr="00A77001">
              <w:rPr>
                <w:rFonts w:asciiTheme="majorHAnsi" w:hAnsiTheme="majorHAnsi" w:cstheme="majorHAnsi"/>
                <w:sz w:val="24"/>
              </w:rPr>
              <w:t xml:space="preserve"> grupa</w:t>
            </w:r>
            <w:r w:rsidR="00A77001" w:rsidRPr="00A77001">
              <w:rPr>
                <w:rFonts w:asciiTheme="majorHAnsi" w:hAnsiTheme="majorHAnsi" w:cstheme="majorHAnsi"/>
                <w:sz w:val="24"/>
              </w:rPr>
              <w:t>les</w:t>
            </w:r>
            <w:r w:rsidRPr="00A77001">
              <w:rPr>
                <w:rFonts w:asciiTheme="majorHAnsi" w:hAnsiTheme="majorHAnsi" w:cstheme="majorHAnsi"/>
                <w:sz w:val="24"/>
              </w:rPr>
              <w:t>, por lo que es necesaria una conexión a internet.</w:t>
            </w:r>
          </w:p>
          <w:p w14:paraId="6A32364E"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Es una modalidad sincrónica, es decir, el profesor y los alumnos coinciden en el horario.</w:t>
            </w:r>
          </w:p>
          <w:p w14:paraId="235A2FBF" w14:textId="5CFB7B7F" w:rsidR="009C5D74" w:rsidRPr="00A77001" w:rsidRDefault="00CB7E4F" w:rsidP="00A77001">
            <w:pPr>
              <w:pStyle w:val="Prrafodelista"/>
              <w:numPr>
                <w:ilvl w:val="0"/>
                <w:numId w:val="3"/>
              </w:numPr>
              <w:tabs>
                <w:tab w:val="left" w:pos="2370"/>
              </w:tabs>
              <w:jc w:val="both"/>
              <w:rPr>
                <w:rFonts w:asciiTheme="majorHAnsi" w:hAnsiTheme="majorHAnsi" w:cstheme="majorHAnsi"/>
                <w:sz w:val="24"/>
              </w:rPr>
            </w:pPr>
            <w:r>
              <w:rPr>
                <w:rFonts w:asciiTheme="majorHAnsi" w:hAnsiTheme="majorHAnsi" w:cstheme="majorHAnsi"/>
                <w:sz w:val="24"/>
              </w:rPr>
              <w:t>Las asesorías</w:t>
            </w:r>
            <w:r w:rsidR="009C5D74" w:rsidRPr="00A77001">
              <w:rPr>
                <w:rFonts w:asciiTheme="majorHAnsi" w:hAnsiTheme="majorHAnsi" w:cstheme="majorHAnsi"/>
                <w:sz w:val="24"/>
              </w:rPr>
              <w:t xml:space="preserve"> son en vivo</w:t>
            </w:r>
            <w:r>
              <w:rPr>
                <w:rFonts w:asciiTheme="majorHAnsi" w:hAnsiTheme="majorHAnsi" w:cstheme="majorHAnsi"/>
                <w:sz w:val="24"/>
              </w:rPr>
              <w:t>.</w:t>
            </w:r>
          </w:p>
          <w:p w14:paraId="55E66AF5" w14:textId="77777777" w:rsidR="009C5D74" w:rsidRPr="00A77001" w:rsidRDefault="009C5D74" w:rsidP="00A77001">
            <w:pPr>
              <w:pStyle w:val="Prrafodelista"/>
              <w:numPr>
                <w:ilvl w:val="0"/>
                <w:numId w:val="3"/>
              </w:numPr>
              <w:tabs>
                <w:tab w:val="left" w:pos="2370"/>
              </w:tabs>
              <w:jc w:val="both"/>
              <w:rPr>
                <w:rFonts w:asciiTheme="majorHAnsi" w:hAnsiTheme="majorHAnsi" w:cstheme="majorHAnsi"/>
                <w:sz w:val="24"/>
              </w:rPr>
            </w:pPr>
            <w:r w:rsidRPr="00A77001">
              <w:rPr>
                <w:rFonts w:asciiTheme="majorHAnsi" w:hAnsiTheme="majorHAnsi" w:cstheme="majorHAnsi"/>
                <w:sz w:val="24"/>
              </w:rPr>
              <w:t xml:space="preserve">La resolución de dudas y la retroalimentación es en tiempo real. </w:t>
            </w:r>
          </w:p>
        </w:tc>
      </w:tr>
    </w:tbl>
    <w:p w14:paraId="7C85D0F5" w14:textId="77777777" w:rsidR="00F62BAD" w:rsidRDefault="00F62BAD" w:rsidP="00C80D46">
      <w:pPr>
        <w:tabs>
          <w:tab w:val="left" w:pos="2370"/>
        </w:tabs>
        <w:spacing w:after="0" w:line="240" w:lineRule="auto"/>
        <w:jc w:val="both"/>
        <w:rPr>
          <w:rFonts w:ascii="Arial" w:hAnsi="Arial" w:cs="Arial"/>
          <w:sz w:val="24"/>
        </w:rPr>
      </w:pPr>
    </w:p>
    <w:p w14:paraId="19429838" w14:textId="2F7F414F" w:rsidR="005874B4" w:rsidRPr="00A313CD" w:rsidRDefault="002B3651" w:rsidP="003237A6">
      <w:pPr>
        <w:tabs>
          <w:tab w:val="left" w:pos="2370"/>
        </w:tabs>
        <w:spacing w:after="120" w:line="240" w:lineRule="auto"/>
        <w:jc w:val="both"/>
        <w:rPr>
          <w:rFonts w:ascii="Arial" w:hAnsi="Arial" w:cs="Arial"/>
        </w:rPr>
      </w:pPr>
      <w:r w:rsidRPr="00A313CD">
        <w:rPr>
          <w:rFonts w:ascii="Arial" w:hAnsi="Arial" w:cs="Arial"/>
        </w:rPr>
        <w:lastRenderedPageBreak/>
        <w:t xml:space="preserve">Partiendo de lo anterior y </w:t>
      </w:r>
      <w:r w:rsidR="006C5CE0" w:rsidRPr="00A313CD">
        <w:rPr>
          <w:rFonts w:ascii="Arial" w:hAnsi="Arial" w:cs="Arial"/>
        </w:rPr>
        <w:t xml:space="preserve">considerando la experiencia de los </w:t>
      </w:r>
      <w:r w:rsidR="0021357B" w:rsidRPr="00A313CD">
        <w:rPr>
          <w:rFonts w:ascii="Arial" w:hAnsi="Arial" w:cs="Arial"/>
        </w:rPr>
        <w:t>semestre</w:t>
      </w:r>
      <w:r w:rsidR="006C5CE0" w:rsidRPr="00A313CD">
        <w:rPr>
          <w:rFonts w:ascii="Arial" w:hAnsi="Arial" w:cs="Arial"/>
        </w:rPr>
        <w:t>s</w:t>
      </w:r>
      <w:r w:rsidR="0021357B" w:rsidRPr="00A313CD">
        <w:rPr>
          <w:rFonts w:ascii="Arial" w:hAnsi="Arial" w:cs="Arial"/>
        </w:rPr>
        <w:t xml:space="preserve"> </w:t>
      </w:r>
      <w:r w:rsidR="006C5CE0" w:rsidRPr="00A313CD">
        <w:rPr>
          <w:rFonts w:ascii="Arial" w:hAnsi="Arial" w:cs="Arial"/>
        </w:rPr>
        <w:t xml:space="preserve">del año </w:t>
      </w:r>
      <w:r w:rsidR="00CB7E4F" w:rsidRPr="00A313CD">
        <w:rPr>
          <w:rFonts w:ascii="Arial" w:hAnsi="Arial" w:cs="Arial"/>
        </w:rPr>
        <w:t>próximo pasado,</w:t>
      </w:r>
      <w:r w:rsidR="0021357B" w:rsidRPr="00A313CD">
        <w:rPr>
          <w:rFonts w:ascii="Arial" w:hAnsi="Arial" w:cs="Arial"/>
        </w:rPr>
        <w:t xml:space="preserve"> así como partiendo de </w:t>
      </w:r>
      <w:r w:rsidRPr="00A313CD">
        <w:rPr>
          <w:rFonts w:ascii="Arial" w:hAnsi="Arial" w:cs="Arial"/>
        </w:rPr>
        <w:t xml:space="preserve">los resultados de </w:t>
      </w:r>
      <w:r w:rsidR="0021357B" w:rsidRPr="00A313CD">
        <w:rPr>
          <w:rFonts w:ascii="Arial" w:hAnsi="Arial" w:cs="Arial"/>
        </w:rPr>
        <w:t>una</w:t>
      </w:r>
      <w:r w:rsidRPr="00A313CD">
        <w:rPr>
          <w:rFonts w:ascii="Arial" w:hAnsi="Arial" w:cs="Arial"/>
        </w:rPr>
        <w:t xml:space="preserve"> evaluación diagnóstica de nuestros </w:t>
      </w:r>
      <w:r w:rsidR="0021357B" w:rsidRPr="00A313CD">
        <w:rPr>
          <w:rFonts w:ascii="Arial" w:hAnsi="Arial" w:cs="Arial"/>
        </w:rPr>
        <w:t>asesorados</w:t>
      </w:r>
      <w:r w:rsidRPr="00A313CD">
        <w:rPr>
          <w:rFonts w:ascii="Arial" w:hAnsi="Arial" w:cs="Arial"/>
        </w:rPr>
        <w:t xml:space="preserve">, podremos, en primer término, seleccionar qué </w:t>
      </w:r>
      <w:r w:rsidR="003237A6" w:rsidRPr="00A313CD">
        <w:rPr>
          <w:rFonts w:ascii="Arial" w:hAnsi="Arial" w:cs="Arial"/>
        </w:rPr>
        <w:t>estrategia</w:t>
      </w:r>
      <w:r w:rsidR="00A90F1A" w:rsidRPr="00A313CD">
        <w:rPr>
          <w:rFonts w:ascii="Arial" w:hAnsi="Arial" w:cs="Arial"/>
        </w:rPr>
        <w:t>, medio o recurso</w:t>
      </w:r>
      <w:r w:rsidRPr="00A313CD">
        <w:rPr>
          <w:rFonts w:ascii="Arial" w:hAnsi="Arial" w:cs="Arial"/>
        </w:rPr>
        <w:t xml:space="preserve"> es </w:t>
      </w:r>
      <w:r w:rsidR="00A90F1A" w:rsidRPr="00A313CD">
        <w:rPr>
          <w:rFonts w:ascii="Arial" w:hAnsi="Arial" w:cs="Arial"/>
        </w:rPr>
        <w:t>el más adecuado, según las</w:t>
      </w:r>
      <w:r w:rsidRPr="00A313CD">
        <w:rPr>
          <w:rFonts w:ascii="Arial" w:hAnsi="Arial" w:cs="Arial"/>
        </w:rPr>
        <w:t xml:space="preserve"> características</w:t>
      </w:r>
      <w:r w:rsidR="00A90F1A" w:rsidRPr="00A313CD">
        <w:rPr>
          <w:rFonts w:ascii="Arial" w:hAnsi="Arial" w:cs="Arial"/>
        </w:rPr>
        <w:t xml:space="preserve"> de cada uno</w:t>
      </w:r>
      <w:r w:rsidRPr="00A313CD">
        <w:rPr>
          <w:rFonts w:ascii="Arial" w:hAnsi="Arial" w:cs="Arial"/>
        </w:rPr>
        <w:t xml:space="preserve">, para </w:t>
      </w:r>
      <w:r w:rsidR="0021357B" w:rsidRPr="00A313CD">
        <w:rPr>
          <w:rFonts w:ascii="Arial" w:hAnsi="Arial" w:cs="Arial"/>
        </w:rPr>
        <w:t>cumplir con nuestra función de asesores de contenido.</w:t>
      </w:r>
      <w:r w:rsidR="00A90F1A" w:rsidRPr="00A313CD">
        <w:rPr>
          <w:rFonts w:ascii="Arial" w:hAnsi="Arial" w:cs="Arial"/>
        </w:rPr>
        <w:t xml:space="preserve"> </w:t>
      </w:r>
    </w:p>
    <w:p w14:paraId="2AD6543E" w14:textId="5A4753AC" w:rsidR="00FD41FD" w:rsidRPr="00A313CD" w:rsidRDefault="00F64512" w:rsidP="00A90F1A">
      <w:pPr>
        <w:tabs>
          <w:tab w:val="left" w:pos="2370"/>
        </w:tabs>
        <w:spacing w:after="0" w:line="240" w:lineRule="auto"/>
        <w:jc w:val="both"/>
        <w:rPr>
          <w:rFonts w:ascii="Arial" w:hAnsi="Arial" w:cs="Arial"/>
        </w:rPr>
      </w:pPr>
      <w:r w:rsidRPr="00A313CD">
        <w:rPr>
          <w:rFonts w:ascii="Arial" w:hAnsi="Arial" w:cs="Arial"/>
        </w:rPr>
        <w:t xml:space="preserve">Si bien es cierto, tanto la </w:t>
      </w:r>
      <w:r w:rsidR="00C57C00" w:rsidRPr="00A313CD">
        <w:rPr>
          <w:rFonts w:ascii="Arial" w:hAnsi="Arial" w:cs="Arial"/>
        </w:rPr>
        <w:t>asesoría</w:t>
      </w:r>
      <w:r w:rsidRPr="00A313CD">
        <w:rPr>
          <w:rFonts w:ascii="Arial" w:hAnsi="Arial" w:cs="Arial"/>
        </w:rPr>
        <w:t xml:space="preserve"> virtual como en línea requier</w:t>
      </w:r>
      <w:r w:rsidR="007C3FA0" w:rsidRPr="00A313CD">
        <w:rPr>
          <w:rFonts w:ascii="Arial" w:hAnsi="Arial" w:cs="Arial"/>
        </w:rPr>
        <w:t>en de una conexión a internet, é</w:t>
      </w:r>
      <w:r w:rsidRPr="00A313CD">
        <w:rPr>
          <w:rFonts w:ascii="Arial" w:hAnsi="Arial" w:cs="Arial"/>
        </w:rPr>
        <w:t>stas se diferencian principalmente por ser</w:t>
      </w:r>
      <w:r w:rsidR="00AA5C95" w:rsidRPr="00A313CD">
        <w:rPr>
          <w:rFonts w:ascii="Arial" w:hAnsi="Arial" w:cs="Arial"/>
        </w:rPr>
        <w:t xml:space="preserve"> la primera asincrónica, es decir, no se requiere que el docente y el alumno estén conectados en un mismo momento (Google Classroom); </w:t>
      </w:r>
      <w:r w:rsidR="0021357B" w:rsidRPr="00A313CD">
        <w:rPr>
          <w:rFonts w:ascii="Arial" w:hAnsi="Arial" w:cs="Arial"/>
        </w:rPr>
        <w:t>sin embargo, si la</w:t>
      </w:r>
      <w:r w:rsidR="00AA5C95" w:rsidRPr="00A313CD">
        <w:rPr>
          <w:rFonts w:ascii="Arial" w:hAnsi="Arial" w:cs="Arial"/>
        </w:rPr>
        <w:t xml:space="preserve"> intención es diseñar una estrategia de retroalimentación de algún tema o disipar dudas sobre un contenido y para ello </w:t>
      </w:r>
      <w:r w:rsidR="00D81A01" w:rsidRPr="00A313CD">
        <w:rPr>
          <w:rFonts w:ascii="Arial" w:hAnsi="Arial" w:cs="Arial"/>
        </w:rPr>
        <w:t xml:space="preserve">se </w:t>
      </w:r>
      <w:r w:rsidR="00AA5C95" w:rsidRPr="00A313CD">
        <w:rPr>
          <w:rFonts w:ascii="Arial" w:hAnsi="Arial" w:cs="Arial"/>
        </w:rPr>
        <w:t>requier</w:t>
      </w:r>
      <w:r w:rsidR="00D81A01" w:rsidRPr="00A313CD">
        <w:rPr>
          <w:rFonts w:ascii="Arial" w:hAnsi="Arial" w:cs="Arial"/>
        </w:rPr>
        <w:t>e</w:t>
      </w:r>
      <w:r w:rsidR="00AA5C95" w:rsidRPr="00A313CD">
        <w:rPr>
          <w:rFonts w:ascii="Arial" w:hAnsi="Arial" w:cs="Arial"/>
        </w:rPr>
        <w:t xml:space="preserve"> </w:t>
      </w:r>
      <w:r w:rsidR="00D81A01" w:rsidRPr="00A313CD">
        <w:rPr>
          <w:rFonts w:ascii="Arial" w:hAnsi="Arial" w:cs="Arial"/>
        </w:rPr>
        <w:t>asesoria</w:t>
      </w:r>
      <w:r w:rsidR="00AA5C95" w:rsidRPr="00A313CD">
        <w:rPr>
          <w:rFonts w:ascii="Arial" w:hAnsi="Arial" w:cs="Arial"/>
        </w:rPr>
        <w:t xml:space="preserve"> en vivo, </w:t>
      </w:r>
      <w:r w:rsidR="0021357B" w:rsidRPr="00A313CD">
        <w:rPr>
          <w:rFonts w:ascii="Arial" w:hAnsi="Arial" w:cs="Arial"/>
        </w:rPr>
        <w:t xml:space="preserve">se debe </w:t>
      </w:r>
      <w:r w:rsidR="00AA5C95" w:rsidRPr="00A313CD">
        <w:rPr>
          <w:rFonts w:ascii="Arial" w:hAnsi="Arial" w:cs="Arial"/>
        </w:rPr>
        <w:t xml:space="preserve">utilizar la modalidad sincrónica, en plataformas como Zoom o Google Meet. Igual de importante es el diseño de actividades para la educación a distancia, esto es, para aquellos alumnos que no cuenten con una conexión a internet. </w:t>
      </w:r>
    </w:p>
    <w:p w14:paraId="0B7070FA" w14:textId="77777777" w:rsidR="003E6706" w:rsidRPr="00A313CD" w:rsidRDefault="003E6706" w:rsidP="00A90F1A">
      <w:pPr>
        <w:tabs>
          <w:tab w:val="left" w:pos="2370"/>
        </w:tabs>
        <w:spacing w:after="0" w:line="240" w:lineRule="auto"/>
        <w:jc w:val="both"/>
        <w:rPr>
          <w:rFonts w:ascii="Arial" w:hAnsi="Arial" w:cs="Arial"/>
        </w:rPr>
      </w:pPr>
    </w:p>
    <w:p w14:paraId="42EFAA4E" w14:textId="628FDFE5" w:rsidR="003237A6" w:rsidRPr="000C0103" w:rsidRDefault="00052495" w:rsidP="00A90F1A">
      <w:pPr>
        <w:tabs>
          <w:tab w:val="left" w:pos="2370"/>
        </w:tabs>
        <w:spacing w:after="0" w:line="240" w:lineRule="auto"/>
        <w:jc w:val="both"/>
        <w:rPr>
          <w:rFonts w:ascii="Arial" w:hAnsi="Arial" w:cs="Arial"/>
          <w:b/>
          <w:i/>
          <w:color w:val="318B98" w:themeColor="accent5" w:themeShade="BF"/>
          <w:sz w:val="24"/>
          <w:szCs w:val="24"/>
        </w:rPr>
      </w:pPr>
      <w:r w:rsidRPr="000C0103">
        <w:rPr>
          <w:rFonts w:ascii="Arial" w:hAnsi="Arial" w:cs="Arial"/>
          <w:b/>
          <w:i/>
          <w:color w:val="000000" w:themeColor="text1"/>
          <w:sz w:val="24"/>
          <w:szCs w:val="24"/>
        </w:rPr>
        <w:t>DESARROLLO</w:t>
      </w:r>
      <w:r w:rsidR="003E6706" w:rsidRPr="000C0103">
        <w:rPr>
          <w:rFonts w:ascii="Arial" w:hAnsi="Arial" w:cs="Arial"/>
          <w:b/>
          <w:i/>
          <w:color w:val="000000" w:themeColor="text1"/>
          <w:sz w:val="24"/>
          <w:szCs w:val="24"/>
        </w:rPr>
        <w:t>.</w:t>
      </w:r>
    </w:p>
    <w:p w14:paraId="7F6556A9" w14:textId="77777777" w:rsidR="003237A6" w:rsidRDefault="003237A6" w:rsidP="00A90F1A">
      <w:pPr>
        <w:tabs>
          <w:tab w:val="left" w:pos="2370"/>
        </w:tabs>
        <w:spacing w:after="0" w:line="240" w:lineRule="auto"/>
        <w:jc w:val="both"/>
        <w:rPr>
          <w:rFonts w:ascii="Arial" w:hAnsi="Arial" w:cs="Arial"/>
          <w:sz w:val="24"/>
          <w:szCs w:val="24"/>
        </w:rPr>
      </w:pPr>
    </w:p>
    <w:p w14:paraId="6DBA99E9" w14:textId="7F9FB48A" w:rsidR="002131C3" w:rsidRDefault="00052495" w:rsidP="00A90F1A">
      <w:pPr>
        <w:tabs>
          <w:tab w:val="left" w:pos="2370"/>
        </w:tabs>
        <w:spacing w:after="0" w:line="240" w:lineRule="auto"/>
        <w:jc w:val="both"/>
        <w:rPr>
          <w:rFonts w:ascii="Arial" w:hAnsi="Arial" w:cs="Arial"/>
          <w:b/>
          <w:i/>
          <w:sz w:val="24"/>
          <w:szCs w:val="24"/>
        </w:rPr>
      </w:pPr>
      <w:r>
        <w:rPr>
          <w:rFonts w:ascii="Arial" w:hAnsi="Arial" w:cs="Arial"/>
          <w:b/>
          <w:i/>
          <w:sz w:val="24"/>
          <w:szCs w:val="24"/>
        </w:rPr>
        <w:t>PUNTUALIZACIONES</w:t>
      </w:r>
      <w:r w:rsidRPr="002131C3">
        <w:rPr>
          <w:rFonts w:ascii="Arial" w:hAnsi="Arial" w:cs="Arial"/>
          <w:b/>
          <w:i/>
          <w:sz w:val="24"/>
          <w:szCs w:val="24"/>
        </w:rPr>
        <w:t xml:space="preserve"> P</w:t>
      </w:r>
      <w:r>
        <w:rPr>
          <w:rFonts w:ascii="Arial" w:hAnsi="Arial" w:cs="Arial"/>
          <w:b/>
          <w:i/>
          <w:sz w:val="24"/>
          <w:szCs w:val="24"/>
        </w:rPr>
        <w:t xml:space="preserve">ARA EL </w:t>
      </w:r>
      <w:r w:rsidR="006C5CE0">
        <w:rPr>
          <w:rFonts w:ascii="Arial" w:hAnsi="Arial" w:cs="Arial"/>
          <w:b/>
          <w:i/>
          <w:sz w:val="24"/>
          <w:szCs w:val="24"/>
        </w:rPr>
        <w:t>DESARROLLO</w:t>
      </w:r>
      <w:r>
        <w:rPr>
          <w:rFonts w:ascii="Arial" w:hAnsi="Arial" w:cs="Arial"/>
          <w:b/>
          <w:i/>
          <w:sz w:val="24"/>
          <w:szCs w:val="24"/>
        </w:rPr>
        <w:t xml:space="preserve"> DEL CICLO ESCOLAR</w:t>
      </w:r>
      <w:r w:rsidR="003265FE">
        <w:rPr>
          <w:rFonts w:ascii="Arial" w:hAnsi="Arial" w:cs="Arial"/>
          <w:b/>
          <w:i/>
          <w:sz w:val="24"/>
          <w:szCs w:val="24"/>
        </w:rPr>
        <w:t>.</w:t>
      </w:r>
    </w:p>
    <w:p w14:paraId="2AAF7E0D" w14:textId="0E34E6EC" w:rsidR="00773F9B" w:rsidRPr="00A313CD" w:rsidRDefault="00CC48F0" w:rsidP="00773F9B">
      <w:pPr>
        <w:tabs>
          <w:tab w:val="left" w:pos="2370"/>
        </w:tabs>
        <w:spacing w:before="120" w:after="0" w:line="240" w:lineRule="auto"/>
        <w:jc w:val="both"/>
        <w:rPr>
          <w:rFonts w:ascii="Arial" w:hAnsi="Arial" w:cs="Arial"/>
          <w:i/>
        </w:rPr>
      </w:pPr>
      <w:r w:rsidRPr="00A313CD">
        <w:rPr>
          <w:rFonts w:ascii="Arial" w:hAnsi="Arial" w:cs="Arial"/>
          <w:i/>
        </w:rPr>
        <w:t>Coordina</w:t>
      </w:r>
      <w:r w:rsidR="008F0655" w:rsidRPr="00A313CD">
        <w:rPr>
          <w:rFonts w:ascii="Arial" w:hAnsi="Arial" w:cs="Arial"/>
          <w:i/>
        </w:rPr>
        <w:t>ciones</w:t>
      </w:r>
      <w:r w:rsidRPr="00A313CD">
        <w:rPr>
          <w:rFonts w:ascii="Arial" w:hAnsi="Arial" w:cs="Arial"/>
          <w:i/>
        </w:rPr>
        <w:t xml:space="preserve"> del SEA</w:t>
      </w:r>
      <w:r w:rsidR="003265FE" w:rsidRPr="00A313CD">
        <w:rPr>
          <w:rFonts w:ascii="Arial" w:hAnsi="Arial" w:cs="Arial"/>
          <w:i/>
        </w:rPr>
        <w:t>.</w:t>
      </w:r>
    </w:p>
    <w:p w14:paraId="29837CAF" w14:textId="77777777" w:rsidR="002131C3" w:rsidRPr="00A313CD" w:rsidRDefault="002131C3" w:rsidP="00A90F1A">
      <w:pPr>
        <w:tabs>
          <w:tab w:val="left" w:pos="2370"/>
        </w:tabs>
        <w:spacing w:after="0" w:line="240" w:lineRule="auto"/>
        <w:jc w:val="both"/>
        <w:rPr>
          <w:rFonts w:ascii="Arial" w:hAnsi="Arial" w:cs="Arial"/>
        </w:rPr>
      </w:pPr>
    </w:p>
    <w:p w14:paraId="345315C0" w14:textId="742F12F4" w:rsidR="0042564A" w:rsidRPr="00A313CD" w:rsidRDefault="002131C3" w:rsidP="0042564A">
      <w:pPr>
        <w:pStyle w:val="Prrafodelista"/>
        <w:numPr>
          <w:ilvl w:val="0"/>
          <w:numId w:val="15"/>
        </w:numPr>
        <w:tabs>
          <w:tab w:val="left" w:pos="2370"/>
        </w:tabs>
        <w:spacing w:after="120" w:line="240" w:lineRule="auto"/>
        <w:ind w:left="357" w:hanging="357"/>
        <w:jc w:val="both"/>
        <w:rPr>
          <w:rFonts w:ascii="Arial" w:hAnsi="Arial" w:cs="Arial"/>
        </w:rPr>
      </w:pPr>
      <w:r w:rsidRPr="00A313CD">
        <w:rPr>
          <w:rFonts w:ascii="Arial" w:hAnsi="Arial" w:cs="Arial"/>
        </w:rPr>
        <w:t xml:space="preserve">La </w:t>
      </w:r>
      <w:r w:rsidR="00CC48F0" w:rsidRPr="00A313CD">
        <w:rPr>
          <w:rFonts w:ascii="Arial" w:hAnsi="Arial" w:cs="Arial"/>
        </w:rPr>
        <w:t>Coordinación del SEA</w:t>
      </w:r>
      <w:r w:rsidR="00FF1032" w:rsidRPr="00A313CD">
        <w:rPr>
          <w:rFonts w:ascii="Arial" w:hAnsi="Arial" w:cs="Arial"/>
        </w:rPr>
        <w:t xml:space="preserve"> deberá</w:t>
      </w:r>
      <w:r w:rsidRPr="00A313CD">
        <w:rPr>
          <w:rFonts w:ascii="Arial" w:hAnsi="Arial" w:cs="Arial"/>
        </w:rPr>
        <w:t xml:space="preserve"> proporcionar al cuerpo docente información relativa a horarios de clase, lista de estudiantes</w:t>
      </w:r>
      <w:r w:rsidR="00E40E70" w:rsidRPr="00A313CD">
        <w:rPr>
          <w:rFonts w:ascii="Arial" w:hAnsi="Arial" w:cs="Arial"/>
        </w:rPr>
        <w:t xml:space="preserve"> por asignatura</w:t>
      </w:r>
      <w:r w:rsidRPr="00A313CD">
        <w:rPr>
          <w:rFonts w:ascii="Arial" w:hAnsi="Arial" w:cs="Arial"/>
        </w:rPr>
        <w:t>,</w:t>
      </w:r>
      <w:r w:rsidR="009E6315" w:rsidRPr="00A313CD">
        <w:rPr>
          <w:rFonts w:ascii="Arial" w:hAnsi="Arial" w:cs="Arial"/>
        </w:rPr>
        <w:t xml:space="preserve"> localización geográfica,</w:t>
      </w:r>
      <w:r w:rsidRPr="00A313CD">
        <w:rPr>
          <w:rFonts w:ascii="Arial" w:hAnsi="Arial" w:cs="Arial"/>
        </w:rPr>
        <w:t xml:space="preserve"> número telefónico y correo electrónico</w:t>
      </w:r>
      <w:r w:rsidR="00773F9B" w:rsidRPr="00A313CD">
        <w:rPr>
          <w:rFonts w:ascii="Arial" w:hAnsi="Arial" w:cs="Arial"/>
        </w:rPr>
        <w:t>.</w:t>
      </w:r>
      <w:r w:rsidRPr="00A313CD">
        <w:rPr>
          <w:rFonts w:ascii="Arial" w:hAnsi="Arial" w:cs="Arial"/>
        </w:rPr>
        <w:t xml:space="preserve"> </w:t>
      </w:r>
    </w:p>
    <w:p w14:paraId="050813A4" w14:textId="168930FA" w:rsidR="0042564A" w:rsidRPr="00A313CD" w:rsidRDefault="00D81A01" w:rsidP="0042564A">
      <w:pPr>
        <w:pStyle w:val="Prrafodelista"/>
        <w:numPr>
          <w:ilvl w:val="0"/>
          <w:numId w:val="15"/>
        </w:numPr>
        <w:tabs>
          <w:tab w:val="left" w:pos="2370"/>
        </w:tabs>
        <w:spacing w:before="120" w:after="0" w:line="240" w:lineRule="auto"/>
        <w:ind w:left="357" w:hanging="357"/>
        <w:jc w:val="both"/>
        <w:rPr>
          <w:rFonts w:ascii="Arial" w:hAnsi="Arial" w:cs="Arial"/>
        </w:rPr>
      </w:pPr>
      <w:r w:rsidRPr="00A313CD">
        <w:rPr>
          <w:rFonts w:ascii="Arial" w:hAnsi="Arial" w:cs="Arial"/>
        </w:rPr>
        <w:t>L</w:t>
      </w:r>
      <w:r w:rsidR="00505968" w:rsidRPr="00A313CD">
        <w:rPr>
          <w:rFonts w:ascii="Arial" w:hAnsi="Arial" w:cs="Arial"/>
        </w:rPr>
        <w:t xml:space="preserve">a </w:t>
      </w:r>
      <w:r w:rsidR="009F2336" w:rsidRPr="00A313CD">
        <w:rPr>
          <w:rFonts w:ascii="Arial" w:hAnsi="Arial" w:cs="Arial"/>
        </w:rPr>
        <w:t>Coordinación del SEA</w:t>
      </w:r>
      <w:r w:rsidR="002131C3" w:rsidRPr="00A313CD">
        <w:rPr>
          <w:rFonts w:ascii="Arial" w:hAnsi="Arial" w:cs="Arial"/>
        </w:rPr>
        <w:t xml:space="preserve"> orient</w:t>
      </w:r>
      <w:r w:rsidRPr="00A313CD">
        <w:rPr>
          <w:rFonts w:ascii="Arial" w:hAnsi="Arial" w:cs="Arial"/>
        </w:rPr>
        <w:t>ará</w:t>
      </w:r>
      <w:r w:rsidR="002131C3" w:rsidRPr="00A313CD">
        <w:rPr>
          <w:rFonts w:ascii="Arial" w:hAnsi="Arial" w:cs="Arial"/>
        </w:rPr>
        <w:t xml:space="preserve"> a los estudiantes en torno a la nome</w:t>
      </w:r>
      <w:r w:rsidR="0042564A" w:rsidRPr="00A313CD">
        <w:rPr>
          <w:rFonts w:ascii="Arial" w:hAnsi="Arial" w:cs="Arial"/>
        </w:rPr>
        <w:t>n</w:t>
      </w:r>
      <w:r w:rsidR="002131C3" w:rsidRPr="00A313CD">
        <w:rPr>
          <w:rFonts w:ascii="Arial" w:hAnsi="Arial" w:cs="Arial"/>
        </w:rPr>
        <w:t>clatura d</w:t>
      </w:r>
      <w:r w:rsidR="0042564A" w:rsidRPr="00A313CD">
        <w:rPr>
          <w:rFonts w:ascii="Arial" w:hAnsi="Arial" w:cs="Arial"/>
        </w:rPr>
        <w:t>e los correos</w:t>
      </w:r>
      <w:r w:rsidR="009F2336" w:rsidRPr="00A313CD">
        <w:rPr>
          <w:rFonts w:ascii="Arial" w:hAnsi="Arial" w:cs="Arial"/>
        </w:rPr>
        <w:t xml:space="preserve"> </w:t>
      </w:r>
      <w:r w:rsidR="00B7372E" w:rsidRPr="00A313CD">
        <w:rPr>
          <w:rFonts w:ascii="Arial" w:hAnsi="Arial" w:cs="Arial"/>
        </w:rPr>
        <w:t>electrónicos</w:t>
      </w:r>
      <w:r w:rsidR="0042564A" w:rsidRPr="00A313CD">
        <w:rPr>
          <w:rFonts w:ascii="Arial" w:hAnsi="Arial" w:cs="Arial"/>
        </w:rPr>
        <w:t xml:space="preserve">, los cuales </w:t>
      </w:r>
      <w:r w:rsidR="002131C3" w:rsidRPr="00A313CD">
        <w:rPr>
          <w:rFonts w:ascii="Arial" w:hAnsi="Arial" w:cs="Arial"/>
        </w:rPr>
        <w:t>deberá</w:t>
      </w:r>
      <w:r w:rsidR="0042564A" w:rsidRPr="00A313CD">
        <w:rPr>
          <w:rFonts w:ascii="Arial" w:hAnsi="Arial" w:cs="Arial"/>
        </w:rPr>
        <w:t xml:space="preserve">n </w:t>
      </w:r>
      <w:r w:rsidR="00773F9B" w:rsidRPr="00A313CD">
        <w:rPr>
          <w:rFonts w:ascii="Arial" w:hAnsi="Arial" w:cs="Arial"/>
        </w:rPr>
        <w:t xml:space="preserve">contar con la denominación de Gmail y </w:t>
      </w:r>
      <w:r w:rsidR="0042564A" w:rsidRPr="00A313CD">
        <w:rPr>
          <w:rFonts w:ascii="Arial" w:hAnsi="Arial" w:cs="Arial"/>
        </w:rPr>
        <w:t>estar estructurados</w:t>
      </w:r>
      <w:r w:rsidR="002131C3" w:rsidRPr="00A313CD">
        <w:rPr>
          <w:rFonts w:ascii="Arial" w:hAnsi="Arial" w:cs="Arial"/>
        </w:rPr>
        <w:t xml:space="preserve"> de la s</w:t>
      </w:r>
      <w:r w:rsidR="0042564A" w:rsidRPr="00A313CD">
        <w:rPr>
          <w:rFonts w:ascii="Arial" w:hAnsi="Arial" w:cs="Arial"/>
        </w:rPr>
        <w:t xml:space="preserve">iguiente manera: </w:t>
      </w:r>
    </w:p>
    <w:p w14:paraId="161A256B" w14:textId="3E019F0D" w:rsidR="0042564A" w:rsidRPr="00A313CD" w:rsidRDefault="006C5CE0" w:rsidP="00A10B36">
      <w:pPr>
        <w:pStyle w:val="Prrafodelista"/>
        <w:tabs>
          <w:tab w:val="left" w:pos="2370"/>
        </w:tabs>
        <w:spacing w:before="120" w:after="0" w:line="300" w:lineRule="exact"/>
        <w:ind w:left="357"/>
        <w:jc w:val="both"/>
        <w:rPr>
          <w:rFonts w:ascii="Arial" w:hAnsi="Arial" w:cs="Arial"/>
        </w:rPr>
      </w:pPr>
      <w:r w:rsidRPr="00A313CD">
        <w:rPr>
          <w:rFonts w:ascii="Arial" w:hAnsi="Arial" w:cs="Arial"/>
          <w:i/>
        </w:rPr>
        <w:t>P</w:t>
      </w:r>
      <w:r w:rsidR="0042564A" w:rsidRPr="00A313CD">
        <w:rPr>
          <w:rFonts w:ascii="Arial" w:hAnsi="Arial" w:cs="Arial"/>
          <w:i/>
        </w:rPr>
        <w:t>rimer</w:t>
      </w:r>
      <w:r w:rsidRPr="00A313CD">
        <w:rPr>
          <w:rFonts w:ascii="Arial" w:hAnsi="Arial" w:cs="Arial"/>
          <w:i/>
        </w:rPr>
        <w:t xml:space="preserve"> </w:t>
      </w:r>
      <w:r w:rsidR="0042564A" w:rsidRPr="00A313CD">
        <w:rPr>
          <w:rFonts w:ascii="Arial" w:hAnsi="Arial" w:cs="Arial"/>
          <w:i/>
        </w:rPr>
        <w:t>apellido.</w:t>
      </w:r>
      <w:r w:rsidR="007E602A" w:rsidRPr="00A313CD">
        <w:rPr>
          <w:rFonts w:ascii="Arial" w:hAnsi="Arial" w:cs="Arial"/>
          <w:i/>
        </w:rPr>
        <w:t xml:space="preserve"> </w:t>
      </w:r>
      <w:r w:rsidRPr="00A313CD">
        <w:rPr>
          <w:rFonts w:ascii="Arial" w:hAnsi="Arial" w:cs="Arial"/>
          <w:i/>
        </w:rPr>
        <w:t>P</w:t>
      </w:r>
      <w:r w:rsidR="0042564A" w:rsidRPr="00A313CD">
        <w:rPr>
          <w:rFonts w:ascii="Arial" w:hAnsi="Arial" w:cs="Arial"/>
          <w:i/>
        </w:rPr>
        <w:t>rimer</w:t>
      </w:r>
      <w:r w:rsidRPr="00A313CD">
        <w:rPr>
          <w:rFonts w:ascii="Arial" w:hAnsi="Arial" w:cs="Arial"/>
          <w:i/>
        </w:rPr>
        <w:t xml:space="preserve"> </w:t>
      </w:r>
      <w:r w:rsidR="0042564A" w:rsidRPr="00A313CD">
        <w:rPr>
          <w:rFonts w:ascii="Arial" w:hAnsi="Arial" w:cs="Arial"/>
          <w:i/>
        </w:rPr>
        <w:t>nombre.</w:t>
      </w:r>
      <w:r w:rsidR="009F2336" w:rsidRPr="00A313CD">
        <w:rPr>
          <w:rFonts w:ascii="Arial" w:hAnsi="Arial" w:cs="Arial"/>
          <w:i/>
        </w:rPr>
        <w:t>sea</w:t>
      </w:r>
      <w:r w:rsidR="0042564A" w:rsidRPr="00A313CD">
        <w:rPr>
          <w:rFonts w:ascii="Arial" w:hAnsi="Arial" w:cs="Arial"/>
          <w:i/>
        </w:rPr>
        <w:t>@gmail.com</w:t>
      </w:r>
      <w:r w:rsidR="0042564A" w:rsidRPr="00A313CD">
        <w:rPr>
          <w:rFonts w:ascii="Arial" w:hAnsi="Arial" w:cs="Arial"/>
        </w:rPr>
        <w:t xml:space="preserve"> </w:t>
      </w:r>
    </w:p>
    <w:p w14:paraId="20DB3315" w14:textId="77777777" w:rsidR="00A6786A" w:rsidRPr="00A313CD" w:rsidRDefault="0042564A" w:rsidP="00A10B36">
      <w:pPr>
        <w:pStyle w:val="Prrafodelista"/>
        <w:tabs>
          <w:tab w:val="left" w:pos="2370"/>
        </w:tabs>
        <w:spacing w:before="120" w:after="0" w:line="300" w:lineRule="exact"/>
        <w:ind w:left="357"/>
        <w:jc w:val="both"/>
        <w:rPr>
          <w:rStyle w:val="Hipervnculo"/>
          <w:rFonts w:ascii="Arial" w:hAnsi="Arial" w:cs="Arial"/>
          <w:i/>
        </w:rPr>
      </w:pPr>
      <w:r w:rsidRPr="00A313CD">
        <w:rPr>
          <w:rFonts w:ascii="Arial" w:hAnsi="Arial" w:cs="Arial"/>
        </w:rPr>
        <w:t xml:space="preserve">Ejemplo: </w:t>
      </w:r>
      <w:hyperlink r:id="rId10" w:history="1">
        <w:r w:rsidR="007E602A" w:rsidRPr="00A313CD">
          <w:rPr>
            <w:rStyle w:val="Hipervnculo"/>
            <w:rFonts w:ascii="Arial" w:hAnsi="Arial" w:cs="Arial"/>
            <w:i/>
          </w:rPr>
          <w:t>jimenez.eduardo.sea@gmail.com</w:t>
        </w:r>
      </w:hyperlink>
    </w:p>
    <w:p w14:paraId="2828AED4" w14:textId="77777777" w:rsidR="00D81A01" w:rsidRPr="00A313CD" w:rsidRDefault="009E6315" w:rsidP="00A6786A">
      <w:pPr>
        <w:pStyle w:val="Prrafodelista"/>
        <w:numPr>
          <w:ilvl w:val="0"/>
          <w:numId w:val="15"/>
        </w:numPr>
        <w:tabs>
          <w:tab w:val="left" w:pos="2370"/>
        </w:tabs>
        <w:spacing w:before="120" w:after="0" w:line="300" w:lineRule="exact"/>
        <w:jc w:val="both"/>
        <w:rPr>
          <w:rFonts w:ascii="Arial" w:hAnsi="Arial" w:cs="Arial"/>
        </w:rPr>
      </w:pPr>
      <w:r w:rsidRPr="00A313CD">
        <w:rPr>
          <w:rFonts w:ascii="Arial" w:hAnsi="Arial" w:cs="Arial"/>
        </w:rPr>
        <w:t xml:space="preserve">La Coordinación del SEA proporcionará a los alumnos </w:t>
      </w:r>
      <w:r w:rsidR="0042564A" w:rsidRPr="00A313CD">
        <w:rPr>
          <w:rFonts w:ascii="Arial" w:hAnsi="Arial" w:cs="Arial"/>
        </w:rPr>
        <w:t xml:space="preserve"> </w:t>
      </w:r>
      <w:r w:rsidRPr="00A313CD">
        <w:rPr>
          <w:rFonts w:ascii="Arial" w:hAnsi="Arial" w:cs="Arial"/>
        </w:rPr>
        <w:t>horarios de ases</w:t>
      </w:r>
      <w:r w:rsidR="007C3FA0" w:rsidRPr="00A313CD">
        <w:rPr>
          <w:rFonts w:ascii="Arial" w:hAnsi="Arial" w:cs="Arial"/>
        </w:rPr>
        <w:t xml:space="preserve">orías, </w:t>
      </w:r>
      <w:r w:rsidR="006C5CE0" w:rsidRPr="00A313CD">
        <w:rPr>
          <w:rFonts w:ascii="Arial" w:hAnsi="Arial" w:cs="Arial"/>
        </w:rPr>
        <w:t xml:space="preserve"> direcciones de correos electrónicos </w:t>
      </w:r>
      <w:r w:rsidR="007C3FA0" w:rsidRPr="00A313CD">
        <w:rPr>
          <w:rFonts w:ascii="Arial" w:hAnsi="Arial" w:cs="Arial"/>
        </w:rPr>
        <w:t xml:space="preserve">institucionales </w:t>
      </w:r>
      <w:r w:rsidRPr="00A313CD">
        <w:rPr>
          <w:rFonts w:ascii="Arial" w:hAnsi="Arial" w:cs="Arial"/>
        </w:rPr>
        <w:t xml:space="preserve">e información de plataformas y </w:t>
      </w:r>
      <w:r w:rsidR="005D1E65" w:rsidRPr="00A313CD">
        <w:rPr>
          <w:rFonts w:ascii="Arial" w:hAnsi="Arial" w:cs="Arial"/>
        </w:rPr>
        <w:t>herramientas</w:t>
      </w:r>
      <w:r w:rsidRPr="00A313CD">
        <w:rPr>
          <w:rFonts w:ascii="Arial" w:hAnsi="Arial" w:cs="Arial"/>
        </w:rPr>
        <w:t xml:space="preserve"> tecnológic</w:t>
      </w:r>
      <w:r w:rsidR="005D1E65" w:rsidRPr="00A313CD">
        <w:rPr>
          <w:rFonts w:ascii="Arial" w:hAnsi="Arial" w:cs="Arial"/>
        </w:rPr>
        <w:t>a</w:t>
      </w:r>
      <w:r w:rsidRPr="00A313CD">
        <w:rPr>
          <w:rFonts w:ascii="Arial" w:hAnsi="Arial" w:cs="Arial"/>
        </w:rPr>
        <w:t>s que manejarán los docentes para la impartición de asesorías.</w:t>
      </w:r>
    </w:p>
    <w:p w14:paraId="46395769" w14:textId="02CD2D49" w:rsidR="00A6786A" w:rsidRPr="00A313CD" w:rsidRDefault="00D81A01" w:rsidP="008D47E2">
      <w:pPr>
        <w:pStyle w:val="Prrafodelista"/>
        <w:numPr>
          <w:ilvl w:val="0"/>
          <w:numId w:val="15"/>
        </w:numPr>
        <w:tabs>
          <w:tab w:val="left" w:pos="2370"/>
        </w:tabs>
        <w:spacing w:before="120" w:after="0" w:line="300" w:lineRule="exact"/>
        <w:jc w:val="both"/>
        <w:rPr>
          <w:rFonts w:ascii="Arial" w:hAnsi="Arial" w:cs="Arial"/>
        </w:rPr>
      </w:pPr>
      <w:r w:rsidRPr="00A313CD">
        <w:rPr>
          <w:rFonts w:ascii="Arial" w:hAnsi="Arial" w:cs="Arial"/>
        </w:rPr>
        <w:t>Se hará del conocimiento de alumnos, padres de familia o tutores, cuando sea el caso de menores de edad, de las “</w:t>
      </w:r>
      <w:r w:rsidR="008D47E2" w:rsidRPr="00A313CD">
        <w:rPr>
          <w:rFonts w:ascii="Arial" w:hAnsi="Arial" w:cs="Arial"/>
        </w:rPr>
        <w:t>Disposiciones</w:t>
      </w:r>
      <w:r w:rsidRPr="00A313CD">
        <w:rPr>
          <w:rFonts w:ascii="Arial" w:hAnsi="Arial" w:cs="Arial"/>
        </w:rPr>
        <w:t xml:space="preserve"> normativas generales para la toma de asesorías a distancia y aplicación de exámenes en línea”, las cuales deberán firmarse y acatarse ya que tienen </w:t>
      </w:r>
      <w:r w:rsidR="008D47E2" w:rsidRPr="00A313CD">
        <w:rPr>
          <w:rFonts w:ascii="Arial" w:hAnsi="Arial" w:cs="Arial"/>
        </w:rPr>
        <w:t>carácter de observancia obligatoria para los asesorados</w:t>
      </w:r>
    </w:p>
    <w:p w14:paraId="67D9D7AB" w14:textId="77777777" w:rsidR="00F97386" w:rsidRPr="00A313CD" w:rsidRDefault="00F97386" w:rsidP="00A90F1A">
      <w:pPr>
        <w:tabs>
          <w:tab w:val="left" w:pos="2370"/>
        </w:tabs>
        <w:spacing w:after="0" w:line="240" w:lineRule="auto"/>
        <w:jc w:val="both"/>
        <w:rPr>
          <w:rFonts w:ascii="Arial" w:hAnsi="Arial" w:cs="Arial"/>
          <w:b/>
          <w:i/>
        </w:rPr>
      </w:pPr>
    </w:p>
    <w:p w14:paraId="2B33A4D9" w14:textId="03B35049" w:rsidR="00FD41FD" w:rsidRPr="00845562" w:rsidRDefault="00845562" w:rsidP="00845562">
      <w:pPr>
        <w:pStyle w:val="Prrafodelista"/>
        <w:tabs>
          <w:tab w:val="left" w:pos="2370"/>
        </w:tabs>
        <w:spacing w:after="0" w:line="240" w:lineRule="auto"/>
        <w:ind w:left="0"/>
        <w:jc w:val="both"/>
        <w:rPr>
          <w:rFonts w:ascii="Arial" w:hAnsi="Arial" w:cs="Arial"/>
          <w:b/>
          <w:i/>
          <w:sz w:val="24"/>
          <w:szCs w:val="24"/>
        </w:rPr>
      </w:pPr>
      <w:r w:rsidRPr="00845562">
        <w:rPr>
          <w:rFonts w:ascii="Arial" w:hAnsi="Arial" w:cs="Arial"/>
          <w:b/>
          <w:i/>
          <w:sz w:val="24"/>
          <w:szCs w:val="24"/>
        </w:rPr>
        <w:t>PUNTUALIZACIONES CON BASE EN LA MODALIDAD A DESARROLLAR</w:t>
      </w:r>
      <w:r w:rsidR="003265FE">
        <w:rPr>
          <w:rFonts w:ascii="Arial" w:hAnsi="Arial" w:cs="Arial"/>
          <w:b/>
          <w:i/>
          <w:sz w:val="24"/>
          <w:szCs w:val="24"/>
        </w:rPr>
        <w:t>.</w:t>
      </w:r>
    </w:p>
    <w:p w14:paraId="7747D79E" w14:textId="6D5D0956" w:rsidR="00773F9B" w:rsidRPr="00A313CD" w:rsidRDefault="00FB3B28" w:rsidP="00773F9B">
      <w:pPr>
        <w:tabs>
          <w:tab w:val="left" w:pos="2370"/>
        </w:tabs>
        <w:spacing w:before="120" w:after="0" w:line="240" w:lineRule="auto"/>
        <w:jc w:val="both"/>
        <w:rPr>
          <w:rFonts w:ascii="Arial" w:hAnsi="Arial" w:cs="Arial"/>
          <w:i/>
        </w:rPr>
      </w:pPr>
      <w:r w:rsidRPr="00A313CD">
        <w:rPr>
          <w:rFonts w:ascii="Arial" w:hAnsi="Arial" w:cs="Arial"/>
        </w:rPr>
        <w:t xml:space="preserve"> </w:t>
      </w:r>
      <w:r w:rsidR="006B63A2" w:rsidRPr="00A313CD">
        <w:rPr>
          <w:rFonts w:ascii="Arial" w:hAnsi="Arial" w:cs="Arial"/>
          <w:i/>
        </w:rPr>
        <w:t>Asesores de Contenido.</w:t>
      </w:r>
    </w:p>
    <w:p w14:paraId="1A27D0D8" w14:textId="77777777" w:rsidR="00FB3B28" w:rsidRDefault="00FB3B28" w:rsidP="00A90F1A">
      <w:pPr>
        <w:tabs>
          <w:tab w:val="left" w:pos="2370"/>
        </w:tabs>
        <w:spacing w:after="0" w:line="240" w:lineRule="auto"/>
        <w:jc w:val="both"/>
        <w:rPr>
          <w:rFonts w:ascii="Arial" w:hAnsi="Arial" w:cs="Arial"/>
          <w:sz w:val="24"/>
        </w:rPr>
      </w:pPr>
    </w:p>
    <w:p w14:paraId="0483BF78" w14:textId="3639FDC7" w:rsidR="00FB3B28" w:rsidRPr="00FD41FD" w:rsidRDefault="007C3FA0" w:rsidP="00FD41FD">
      <w:pPr>
        <w:tabs>
          <w:tab w:val="left" w:pos="2370"/>
        </w:tabs>
        <w:spacing w:after="0" w:line="240" w:lineRule="auto"/>
        <w:ind w:left="360"/>
        <w:jc w:val="both"/>
        <w:rPr>
          <w:rFonts w:ascii="Arial" w:hAnsi="Arial" w:cs="Arial"/>
          <w:b/>
          <w:sz w:val="24"/>
        </w:rPr>
      </w:pPr>
      <w:r>
        <w:rPr>
          <w:rFonts w:ascii="Arial" w:hAnsi="Arial" w:cs="Arial"/>
          <w:b/>
          <w:sz w:val="24"/>
        </w:rPr>
        <w:t>Asesoría</w:t>
      </w:r>
      <w:r w:rsidR="00F97386">
        <w:rPr>
          <w:rFonts w:ascii="Arial" w:hAnsi="Arial" w:cs="Arial"/>
          <w:b/>
          <w:sz w:val="24"/>
        </w:rPr>
        <w:t>s a distancia</w:t>
      </w:r>
      <w:r w:rsidR="003265FE">
        <w:rPr>
          <w:rFonts w:ascii="Arial" w:hAnsi="Arial" w:cs="Arial"/>
          <w:b/>
          <w:sz w:val="24"/>
        </w:rPr>
        <w:t>.</w:t>
      </w:r>
    </w:p>
    <w:p w14:paraId="4D551FA2" w14:textId="39250C56" w:rsidR="008D3998" w:rsidRPr="00A313CD" w:rsidRDefault="00EC528D" w:rsidP="008D3998">
      <w:pPr>
        <w:pStyle w:val="Prrafodelista"/>
        <w:numPr>
          <w:ilvl w:val="0"/>
          <w:numId w:val="6"/>
        </w:numPr>
        <w:tabs>
          <w:tab w:val="left" w:pos="851"/>
        </w:tabs>
        <w:spacing w:before="120" w:after="0" w:line="240" w:lineRule="auto"/>
        <w:ind w:left="357" w:hanging="357"/>
        <w:jc w:val="both"/>
        <w:rPr>
          <w:rFonts w:ascii="Arial" w:hAnsi="Arial" w:cs="Arial"/>
        </w:rPr>
      </w:pPr>
      <w:r w:rsidRPr="00A313CD">
        <w:rPr>
          <w:rFonts w:ascii="Arial" w:hAnsi="Arial" w:cs="Arial"/>
        </w:rPr>
        <w:t>Con base en la</w:t>
      </w:r>
      <w:r w:rsidR="009F2336" w:rsidRPr="00A313CD">
        <w:rPr>
          <w:rFonts w:ascii="Arial" w:hAnsi="Arial" w:cs="Arial"/>
        </w:rPr>
        <w:t xml:space="preserve"> información proporcionada por la Coordinación del SEA</w:t>
      </w:r>
      <w:r w:rsidR="00503BD5" w:rsidRPr="00A313CD">
        <w:rPr>
          <w:rFonts w:ascii="Arial" w:hAnsi="Arial" w:cs="Arial"/>
        </w:rPr>
        <w:t xml:space="preserve"> relativo</w:t>
      </w:r>
      <w:r w:rsidR="008D3998" w:rsidRPr="00A313CD">
        <w:rPr>
          <w:rFonts w:ascii="Arial" w:hAnsi="Arial" w:cs="Arial"/>
        </w:rPr>
        <w:t xml:space="preserve"> a estudiantes que no cuenten con internet o medios electrónicos para comunicarse, </w:t>
      </w:r>
      <w:r w:rsidR="00EA4850" w:rsidRPr="00A313CD">
        <w:rPr>
          <w:rFonts w:ascii="Arial" w:hAnsi="Arial" w:cs="Arial"/>
        </w:rPr>
        <w:t xml:space="preserve">el </w:t>
      </w:r>
      <w:r w:rsidR="00503BD5" w:rsidRPr="00A313CD">
        <w:rPr>
          <w:rFonts w:ascii="Arial" w:hAnsi="Arial" w:cs="Arial"/>
        </w:rPr>
        <w:t>Asesor</w:t>
      </w:r>
      <w:r w:rsidR="00EA4850" w:rsidRPr="00A313CD">
        <w:rPr>
          <w:rFonts w:ascii="Arial" w:hAnsi="Arial" w:cs="Arial"/>
        </w:rPr>
        <w:t xml:space="preserve"> </w:t>
      </w:r>
      <w:r w:rsidR="00503BD5" w:rsidRPr="00A313CD">
        <w:rPr>
          <w:rFonts w:ascii="Arial" w:hAnsi="Arial" w:cs="Arial"/>
        </w:rPr>
        <w:t>podrá</w:t>
      </w:r>
      <w:r w:rsidR="00EA4850" w:rsidRPr="00A313CD">
        <w:rPr>
          <w:rFonts w:ascii="Arial" w:hAnsi="Arial" w:cs="Arial"/>
        </w:rPr>
        <w:t xml:space="preserve"> </w:t>
      </w:r>
      <w:r w:rsidR="008D3998" w:rsidRPr="00A313CD">
        <w:rPr>
          <w:rFonts w:ascii="Arial" w:hAnsi="Arial" w:cs="Arial"/>
        </w:rPr>
        <w:t>elaborar estrategias diversas de seguimiento académico y apoyo para el aprendizaje, a través de material impreso que deberá</w:t>
      </w:r>
      <w:r w:rsidR="008D3998">
        <w:rPr>
          <w:rFonts w:ascii="Arial" w:hAnsi="Arial" w:cs="Arial"/>
          <w:sz w:val="24"/>
          <w:szCs w:val="24"/>
        </w:rPr>
        <w:t xml:space="preserve"> </w:t>
      </w:r>
      <w:r w:rsidR="00503BD5">
        <w:rPr>
          <w:rFonts w:ascii="Arial" w:hAnsi="Arial" w:cs="Arial"/>
          <w:sz w:val="24"/>
          <w:szCs w:val="24"/>
        </w:rPr>
        <w:t xml:space="preserve">proporcionar, de manera </w:t>
      </w:r>
      <w:r w:rsidR="00503BD5" w:rsidRPr="00A313CD">
        <w:rPr>
          <w:rFonts w:ascii="Arial" w:hAnsi="Arial" w:cs="Arial"/>
        </w:rPr>
        <w:t>coordinada con la Unidad de</w:t>
      </w:r>
      <w:r w:rsidR="00CB7E4F" w:rsidRPr="00A313CD">
        <w:rPr>
          <w:rFonts w:ascii="Arial" w:hAnsi="Arial" w:cs="Arial"/>
        </w:rPr>
        <w:t>l SEA</w:t>
      </w:r>
      <w:r w:rsidR="00503BD5" w:rsidRPr="00A313CD">
        <w:rPr>
          <w:rFonts w:ascii="Arial" w:hAnsi="Arial" w:cs="Arial"/>
        </w:rPr>
        <w:t>, para ser</w:t>
      </w:r>
      <w:r w:rsidR="008D3998" w:rsidRPr="00A313CD">
        <w:rPr>
          <w:rFonts w:ascii="Arial" w:hAnsi="Arial" w:cs="Arial"/>
        </w:rPr>
        <w:t xml:space="preserve"> </w:t>
      </w:r>
      <w:r w:rsidR="00CB7E4F" w:rsidRPr="00A313CD">
        <w:rPr>
          <w:rFonts w:ascii="Arial" w:hAnsi="Arial" w:cs="Arial"/>
        </w:rPr>
        <w:t xml:space="preserve">proporcionado </w:t>
      </w:r>
      <w:r w:rsidR="008D3998" w:rsidRPr="00A313CD">
        <w:rPr>
          <w:rFonts w:ascii="Arial" w:hAnsi="Arial" w:cs="Arial"/>
        </w:rPr>
        <w:t xml:space="preserve">al mismo estudiante. </w:t>
      </w:r>
      <w:r w:rsidR="008D3998" w:rsidRPr="00A313CD">
        <w:rPr>
          <w:rFonts w:ascii="Arial" w:hAnsi="Arial" w:cs="Arial"/>
        </w:rPr>
        <w:lastRenderedPageBreak/>
        <w:t>Siempre procurando las medidas de higiene y sana distancia establecidas por las instituciones de salubridad.</w:t>
      </w:r>
      <w:r w:rsidR="00503BD5" w:rsidRPr="00A313CD">
        <w:rPr>
          <w:rFonts w:ascii="Arial" w:hAnsi="Arial" w:cs="Arial"/>
        </w:rPr>
        <w:t xml:space="preserve"> Igualmente la Coordinación del SEA dará indicaciones al alumno y en su defecto apoyará, para que éste acceda a impresiones de fascículos de las asignaturas que esté cursando.</w:t>
      </w:r>
    </w:p>
    <w:p w14:paraId="55AB56CD" w14:textId="77777777" w:rsidR="00EA4850" w:rsidRPr="00A313CD" w:rsidRDefault="00EA4850" w:rsidP="00EA4850">
      <w:pPr>
        <w:pStyle w:val="Prrafodelista"/>
        <w:tabs>
          <w:tab w:val="left" w:pos="851"/>
        </w:tabs>
        <w:spacing w:before="120" w:after="0" w:line="240" w:lineRule="auto"/>
        <w:ind w:left="357"/>
        <w:jc w:val="both"/>
        <w:rPr>
          <w:rFonts w:ascii="Arial" w:hAnsi="Arial" w:cs="Arial"/>
        </w:rPr>
      </w:pPr>
    </w:p>
    <w:p w14:paraId="292DE538" w14:textId="18B9A302" w:rsidR="000916B1" w:rsidRPr="00A313CD" w:rsidRDefault="000916B1" w:rsidP="00FD41FD">
      <w:pPr>
        <w:pStyle w:val="Prrafodelista"/>
        <w:numPr>
          <w:ilvl w:val="0"/>
          <w:numId w:val="6"/>
        </w:numPr>
        <w:tabs>
          <w:tab w:val="left" w:pos="851"/>
        </w:tabs>
        <w:spacing w:after="0" w:line="240" w:lineRule="auto"/>
        <w:jc w:val="both"/>
        <w:rPr>
          <w:rFonts w:ascii="Arial" w:hAnsi="Arial" w:cs="Arial"/>
        </w:rPr>
      </w:pPr>
      <w:r w:rsidRPr="00A313CD">
        <w:rPr>
          <w:rFonts w:ascii="Arial" w:hAnsi="Arial" w:cs="Arial"/>
        </w:rPr>
        <w:t>Establezca</w:t>
      </w:r>
      <w:r w:rsidR="009405BC" w:rsidRPr="00A313CD">
        <w:rPr>
          <w:rFonts w:ascii="Arial" w:hAnsi="Arial" w:cs="Arial"/>
        </w:rPr>
        <w:t xml:space="preserve"> con este grupo de estudiantes</w:t>
      </w:r>
      <w:r w:rsidRPr="00A313CD">
        <w:rPr>
          <w:rFonts w:ascii="Arial" w:hAnsi="Arial" w:cs="Arial"/>
        </w:rPr>
        <w:t xml:space="preserve">, en conjunto con el cuerpo </w:t>
      </w:r>
      <w:r w:rsidR="00503BD5" w:rsidRPr="00A313CD">
        <w:rPr>
          <w:rFonts w:ascii="Arial" w:hAnsi="Arial" w:cs="Arial"/>
        </w:rPr>
        <w:t>académico</w:t>
      </w:r>
      <w:r w:rsidRPr="00A313CD">
        <w:rPr>
          <w:rFonts w:ascii="Arial" w:hAnsi="Arial" w:cs="Arial"/>
        </w:rPr>
        <w:t xml:space="preserve"> del </w:t>
      </w:r>
      <w:r w:rsidR="00503BD5" w:rsidRPr="00A313CD">
        <w:rPr>
          <w:rFonts w:ascii="Arial" w:hAnsi="Arial" w:cs="Arial"/>
        </w:rPr>
        <w:t>SEA</w:t>
      </w:r>
      <w:r w:rsidRPr="00A313CD">
        <w:rPr>
          <w:rFonts w:ascii="Arial" w:hAnsi="Arial" w:cs="Arial"/>
        </w:rPr>
        <w:t xml:space="preserve">, una estrategia comunicativa para el seguimiento de sus actividades </w:t>
      </w:r>
      <w:r w:rsidR="009405BC" w:rsidRPr="00A313CD">
        <w:rPr>
          <w:rFonts w:ascii="Arial" w:hAnsi="Arial" w:cs="Arial"/>
        </w:rPr>
        <w:t xml:space="preserve">académicas </w:t>
      </w:r>
      <w:r w:rsidRPr="00A313CD">
        <w:rPr>
          <w:rFonts w:ascii="Arial" w:hAnsi="Arial" w:cs="Arial"/>
        </w:rPr>
        <w:t xml:space="preserve">y la retroalimentación que se requiera. </w:t>
      </w:r>
    </w:p>
    <w:p w14:paraId="60BF5AA7" w14:textId="77777777" w:rsidR="008D3998" w:rsidRPr="00A313CD" w:rsidRDefault="008D3998" w:rsidP="008D3998">
      <w:pPr>
        <w:tabs>
          <w:tab w:val="left" w:pos="851"/>
        </w:tabs>
        <w:spacing w:after="0" w:line="240" w:lineRule="auto"/>
        <w:jc w:val="both"/>
        <w:rPr>
          <w:rFonts w:ascii="Arial" w:hAnsi="Arial" w:cs="Arial"/>
        </w:rPr>
      </w:pPr>
    </w:p>
    <w:p w14:paraId="2805932F" w14:textId="0931C6C0" w:rsidR="000916B1" w:rsidRPr="00A313CD" w:rsidRDefault="009405BC" w:rsidP="00FD41FD">
      <w:pPr>
        <w:pStyle w:val="Prrafodelista"/>
        <w:numPr>
          <w:ilvl w:val="0"/>
          <w:numId w:val="6"/>
        </w:numPr>
        <w:tabs>
          <w:tab w:val="left" w:pos="851"/>
        </w:tabs>
        <w:spacing w:after="0" w:line="240" w:lineRule="auto"/>
        <w:jc w:val="both"/>
        <w:rPr>
          <w:rFonts w:ascii="Arial" w:hAnsi="Arial" w:cs="Arial"/>
        </w:rPr>
      </w:pPr>
      <w:r w:rsidRPr="00A313CD">
        <w:rPr>
          <w:rFonts w:ascii="Arial" w:hAnsi="Arial" w:cs="Arial"/>
        </w:rPr>
        <w:t>Defina</w:t>
      </w:r>
      <w:r w:rsidR="000916B1" w:rsidRPr="00A313CD">
        <w:rPr>
          <w:rFonts w:ascii="Arial" w:hAnsi="Arial" w:cs="Arial"/>
        </w:rPr>
        <w:t xml:space="preserve"> con claridad </w:t>
      </w:r>
      <w:r w:rsidRPr="00A313CD">
        <w:rPr>
          <w:rFonts w:ascii="Arial" w:hAnsi="Arial" w:cs="Arial"/>
        </w:rPr>
        <w:t>las fechas de entrega de las evidencias de aprendizaje (ejercicios, tareas, investigaciones, entre otras)</w:t>
      </w:r>
      <w:r w:rsidR="000916B1" w:rsidRPr="00A313CD">
        <w:rPr>
          <w:rFonts w:ascii="Arial" w:hAnsi="Arial" w:cs="Arial"/>
        </w:rPr>
        <w:t xml:space="preserve">, así como </w:t>
      </w:r>
      <w:r w:rsidRPr="00A313CD">
        <w:rPr>
          <w:rFonts w:ascii="Arial" w:hAnsi="Arial" w:cs="Arial"/>
        </w:rPr>
        <w:t xml:space="preserve">los </w:t>
      </w:r>
      <w:r w:rsidR="000916B1" w:rsidRPr="00A313CD">
        <w:rPr>
          <w:rFonts w:ascii="Arial" w:hAnsi="Arial" w:cs="Arial"/>
        </w:rPr>
        <w:t>crit</w:t>
      </w:r>
      <w:r w:rsidRPr="00A313CD">
        <w:rPr>
          <w:rFonts w:ascii="Arial" w:hAnsi="Arial" w:cs="Arial"/>
        </w:rPr>
        <w:t xml:space="preserve">erios, </w:t>
      </w:r>
      <w:r w:rsidR="00503BD5" w:rsidRPr="00A313CD">
        <w:rPr>
          <w:rFonts w:ascii="Arial" w:hAnsi="Arial" w:cs="Arial"/>
        </w:rPr>
        <w:t xml:space="preserve">rasgos y momentos de evaluación, en caso de que el asesor lleve al cabo la evaluación en su totalidad o en forma parcial. </w:t>
      </w:r>
      <w:r w:rsidR="00827CCF" w:rsidRPr="00A313CD">
        <w:rPr>
          <w:rFonts w:ascii="Arial" w:hAnsi="Arial" w:cs="Arial"/>
        </w:rPr>
        <w:t xml:space="preserve">El asesor podrá valerse de los exámenes fasciculares y/o globales ya existentes de manera física en la Coordinación del SEA. </w:t>
      </w:r>
      <w:r w:rsidR="00503BD5" w:rsidRPr="00A313CD">
        <w:rPr>
          <w:rFonts w:ascii="Arial" w:hAnsi="Arial" w:cs="Arial"/>
        </w:rPr>
        <w:t>La examinación a través de instrumentos fasciculares o globales</w:t>
      </w:r>
      <w:r w:rsidR="00827CCF" w:rsidRPr="00A313CD">
        <w:rPr>
          <w:rFonts w:ascii="Arial" w:hAnsi="Arial" w:cs="Arial"/>
        </w:rPr>
        <w:t xml:space="preserve"> en línea, </w:t>
      </w:r>
      <w:r w:rsidR="00503BD5" w:rsidRPr="00A313CD">
        <w:rPr>
          <w:rFonts w:ascii="Arial" w:hAnsi="Arial" w:cs="Arial"/>
        </w:rPr>
        <w:t xml:space="preserve"> correspo</w:t>
      </w:r>
      <w:r w:rsidR="006C5CE0" w:rsidRPr="00A313CD">
        <w:rPr>
          <w:rFonts w:ascii="Arial" w:hAnsi="Arial" w:cs="Arial"/>
        </w:rPr>
        <w:t xml:space="preserve">nderá a la Coordinación del SEA, una vez que se tenga funcional </w:t>
      </w:r>
      <w:r w:rsidR="00827CCF" w:rsidRPr="00A313CD">
        <w:rPr>
          <w:rFonts w:ascii="Arial" w:hAnsi="Arial" w:cs="Arial"/>
        </w:rPr>
        <w:t>este</w:t>
      </w:r>
      <w:r w:rsidR="006C5CE0" w:rsidRPr="00A313CD">
        <w:rPr>
          <w:rFonts w:ascii="Arial" w:hAnsi="Arial" w:cs="Arial"/>
        </w:rPr>
        <w:t xml:space="preserve"> </w:t>
      </w:r>
      <w:r w:rsidR="00827CCF" w:rsidRPr="00A313CD">
        <w:rPr>
          <w:rFonts w:ascii="Arial" w:hAnsi="Arial" w:cs="Arial"/>
        </w:rPr>
        <w:t xml:space="preserve">nuevo </w:t>
      </w:r>
      <w:r w:rsidR="006C5CE0" w:rsidRPr="00A313CD">
        <w:rPr>
          <w:rFonts w:ascii="Arial" w:hAnsi="Arial" w:cs="Arial"/>
        </w:rPr>
        <w:t>proceso</w:t>
      </w:r>
      <w:r w:rsidR="00827CCF" w:rsidRPr="00A313CD">
        <w:rPr>
          <w:rFonts w:ascii="Arial" w:hAnsi="Arial" w:cs="Arial"/>
        </w:rPr>
        <w:t>.</w:t>
      </w:r>
      <w:r w:rsidRPr="00A313CD">
        <w:rPr>
          <w:rFonts w:ascii="Arial" w:hAnsi="Arial" w:cs="Arial"/>
        </w:rPr>
        <w:t xml:space="preserve"> </w:t>
      </w:r>
    </w:p>
    <w:p w14:paraId="78EC35BB" w14:textId="77777777" w:rsidR="009405BC" w:rsidRPr="00A313CD" w:rsidRDefault="009405BC" w:rsidP="009405BC">
      <w:pPr>
        <w:pStyle w:val="Prrafodelista"/>
        <w:rPr>
          <w:rFonts w:ascii="Arial" w:hAnsi="Arial" w:cs="Arial"/>
        </w:rPr>
      </w:pPr>
    </w:p>
    <w:p w14:paraId="18D647F6" w14:textId="29AB5D9E" w:rsidR="009405BC" w:rsidRPr="00A313CD" w:rsidRDefault="006C5CE0" w:rsidP="00FD41FD">
      <w:pPr>
        <w:pStyle w:val="Prrafodelista"/>
        <w:numPr>
          <w:ilvl w:val="0"/>
          <w:numId w:val="6"/>
        </w:numPr>
        <w:tabs>
          <w:tab w:val="left" w:pos="851"/>
        </w:tabs>
        <w:spacing w:after="0" w:line="240" w:lineRule="auto"/>
        <w:jc w:val="both"/>
        <w:rPr>
          <w:rFonts w:ascii="Arial" w:hAnsi="Arial" w:cs="Arial"/>
        </w:rPr>
      </w:pPr>
      <w:r w:rsidRPr="00A313CD">
        <w:rPr>
          <w:rFonts w:ascii="Arial" w:hAnsi="Arial" w:cs="Arial"/>
        </w:rPr>
        <w:t>El Asesor</w:t>
      </w:r>
      <w:r w:rsidR="009405BC" w:rsidRPr="00A313CD">
        <w:rPr>
          <w:rFonts w:ascii="Arial" w:hAnsi="Arial" w:cs="Arial"/>
        </w:rPr>
        <w:t xml:space="preserve"> deberá compartir </w:t>
      </w:r>
      <w:r w:rsidR="0016230D" w:rsidRPr="00A313CD">
        <w:rPr>
          <w:rFonts w:ascii="Arial" w:hAnsi="Arial" w:cs="Arial"/>
        </w:rPr>
        <w:t xml:space="preserve">a la Coordinación del SEA, </w:t>
      </w:r>
      <w:r w:rsidR="009405BC" w:rsidRPr="00A313CD">
        <w:rPr>
          <w:rFonts w:ascii="Arial" w:hAnsi="Arial" w:cs="Arial"/>
        </w:rPr>
        <w:t>los resultados de sus estrategias de trabajo</w:t>
      </w:r>
      <w:r w:rsidR="00286B98" w:rsidRPr="00A313CD">
        <w:rPr>
          <w:rFonts w:ascii="Arial" w:hAnsi="Arial" w:cs="Arial"/>
        </w:rPr>
        <w:t xml:space="preserve"> con sus estudiantes</w:t>
      </w:r>
      <w:r w:rsidR="009405BC" w:rsidRPr="00A313CD">
        <w:rPr>
          <w:rFonts w:ascii="Arial" w:hAnsi="Arial" w:cs="Arial"/>
        </w:rPr>
        <w:t xml:space="preserve"> </w:t>
      </w:r>
      <w:r w:rsidR="00286B98" w:rsidRPr="00A313CD">
        <w:rPr>
          <w:rFonts w:ascii="Arial" w:hAnsi="Arial" w:cs="Arial"/>
        </w:rPr>
        <w:t xml:space="preserve">bajo esta modalidad a distancia en </w:t>
      </w:r>
      <w:r w:rsidR="00503BD5" w:rsidRPr="00A313CD">
        <w:rPr>
          <w:rFonts w:ascii="Arial" w:hAnsi="Arial" w:cs="Arial"/>
        </w:rPr>
        <w:t>sus informes mensuales,</w:t>
      </w:r>
      <w:r w:rsidR="009405BC" w:rsidRPr="00A313CD">
        <w:rPr>
          <w:rFonts w:ascii="Arial" w:hAnsi="Arial" w:cs="Arial"/>
        </w:rPr>
        <w:t xml:space="preserve"> a fin de </w:t>
      </w:r>
      <w:r w:rsidR="00286B98" w:rsidRPr="00A313CD">
        <w:rPr>
          <w:rFonts w:ascii="Arial" w:hAnsi="Arial" w:cs="Arial"/>
        </w:rPr>
        <w:t>modificar aquellas</w:t>
      </w:r>
      <w:r w:rsidR="0016230D" w:rsidRPr="00A313CD">
        <w:rPr>
          <w:rFonts w:ascii="Arial" w:hAnsi="Arial" w:cs="Arial"/>
        </w:rPr>
        <w:t xml:space="preserve"> estrategias y </w:t>
      </w:r>
      <w:r w:rsidR="00286B98" w:rsidRPr="00A313CD">
        <w:rPr>
          <w:rFonts w:ascii="Arial" w:hAnsi="Arial" w:cs="Arial"/>
        </w:rPr>
        <w:t xml:space="preserve">actividades que no han dado </w:t>
      </w:r>
      <w:r w:rsidR="0016230D" w:rsidRPr="00A313CD">
        <w:rPr>
          <w:rFonts w:ascii="Arial" w:hAnsi="Arial" w:cs="Arial"/>
        </w:rPr>
        <w:t xml:space="preserve">los </w:t>
      </w:r>
      <w:r w:rsidR="00286B98" w:rsidRPr="00A313CD">
        <w:rPr>
          <w:rFonts w:ascii="Arial" w:hAnsi="Arial" w:cs="Arial"/>
        </w:rPr>
        <w:t xml:space="preserve">resultados </w:t>
      </w:r>
      <w:r w:rsidR="0016230D" w:rsidRPr="00A313CD">
        <w:rPr>
          <w:rFonts w:ascii="Arial" w:hAnsi="Arial" w:cs="Arial"/>
        </w:rPr>
        <w:t>esperados</w:t>
      </w:r>
      <w:r w:rsidR="00286B98" w:rsidRPr="00A313CD">
        <w:rPr>
          <w:rFonts w:ascii="Arial" w:hAnsi="Arial" w:cs="Arial"/>
        </w:rPr>
        <w:t xml:space="preserve">. </w:t>
      </w:r>
    </w:p>
    <w:p w14:paraId="6F937A1D" w14:textId="77777777" w:rsidR="00520F6E" w:rsidRPr="00A313CD" w:rsidRDefault="00520F6E" w:rsidP="00520F6E">
      <w:pPr>
        <w:tabs>
          <w:tab w:val="left" w:pos="851"/>
        </w:tabs>
        <w:spacing w:after="0" w:line="240" w:lineRule="auto"/>
        <w:jc w:val="both"/>
        <w:rPr>
          <w:rFonts w:ascii="Arial" w:hAnsi="Arial" w:cs="Arial"/>
          <w:b/>
        </w:rPr>
      </w:pPr>
    </w:p>
    <w:p w14:paraId="07C08AE6" w14:textId="6FFA421D" w:rsidR="00520F6E" w:rsidRDefault="003C020F" w:rsidP="00FD41FD">
      <w:pPr>
        <w:tabs>
          <w:tab w:val="left" w:pos="2370"/>
        </w:tabs>
        <w:spacing w:after="0" w:line="240" w:lineRule="auto"/>
        <w:ind w:left="360"/>
        <w:jc w:val="both"/>
        <w:rPr>
          <w:rFonts w:ascii="Arial" w:hAnsi="Arial" w:cs="Arial"/>
          <w:b/>
          <w:sz w:val="24"/>
        </w:rPr>
      </w:pPr>
      <w:r>
        <w:rPr>
          <w:rFonts w:ascii="Arial" w:hAnsi="Arial" w:cs="Arial"/>
          <w:b/>
          <w:sz w:val="24"/>
        </w:rPr>
        <w:t>Asesorías</w:t>
      </w:r>
      <w:r w:rsidR="008749E9">
        <w:rPr>
          <w:rFonts w:ascii="Arial" w:hAnsi="Arial" w:cs="Arial"/>
          <w:b/>
          <w:sz w:val="24"/>
        </w:rPr>
        <w:t xml:space="preserve"> virtuales/l</w:t>
      </w:r>
      <w:r w:rsidR="005850E8">
        <w:rPr>
          <w:rFonts w:ascii="Arial" w:hAnsi="Arial" w:cs="Arial"/>
          <w:b/>
          <w:sz w:val="24"/>
        </w:rPr>
        <w:t>ínea</w:t>
      </w:r>
      <w:r w:rsidR="003265FE">
        <w:rPr>
          <w:rFonts w:ascii="Arial" w:hAnsi="Arial" w:cs="Arial"/>
          <w:b/>
          <w:sz w:val="24"/>
        </w:rPr>
        <w:t>.</w:t>
      </w:r>
    </w:p>
    <w:p w14:paraId="009D3D73" w14:textId="77777777" w:rsidR="008D3998" w:rsidRPr="00FD41FD" w:rsidRDefault="008D3998" w:rsidP="008D3998">
      <w:pPr>
        <w:tabs>
          <w:tab w:val="left" w:pos="2370"/>
        </w:tabs>
        <w:spacing w:after="0" w:line="240" w:lineRule="auto"/>
        <w:jc w:val="both"/>
        <w:rPr>
          <w:rFonts w:ascii="Arial" w:hAnsi="Arial" w:cs="Arial"/>
          <w:b/>
          <w:sz w:val="24"/>
        </w:rPr>
      </w:pPr>
    </w:p>
    <w:p w14:paraId="2B4B187B" w14:textId="530DC2BB" w:rsidR="00286B98" w:rsidRPr="00A313CD" w:rsidRDefault="00286B98" w:rsidP="00727A8B">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Con base en la información proporcionada por </w:t>
      </w:r>
      <w:r w:rsidR="009326B0" w:rsidRPr="00A313CD">
        <w:rPr>
          <w:rFonts w:ascii="Arial" w:hAnsi="Arial" w:cs="Arial"/>
        </w:rPr>
        <w:t>la Coordinación del SEA</w:t>
      </w:r>
      <w:r w:rsidRPr="00A313CD">
        <w:rPr>
          <w:rFonts w:ascii="Arial" w:hAnsi="Arial" w:cs="Arial"/>
        </w:rPr>
        <w:t xml:space="preserve">, relativo a estudiantes que </w:t>
      </w:r>
      <w:r w:rsidR="00727A8B" w:rsidRPr="00A313CD">
        <w:rPr>
          <w:rFonts w:ascii="Arial" w:hAnsi="Arial" w:cs="Arial"/>
        </w:rPr>
        <w:t>cuenta</w:t>
      </w:r>
      <w:r w:rsidRPr="00A313CD">
        <w:rPr>
          <w:rFonts w:ascii="Arial" w:hAnsi="Arial" w:cs="Arial"/>
        </w:rPr>
        <w:t>n con internet o medio</w:t>
      </w:r>
      <w:r w:rsidR="00E744E9" w:rsidRPr="00A313CD">
        <w:rPr>
          <w:rFonts w:ascii="Arial" w:hAnsi="Arial" w:cs="Arial"/>
        </w:rPr>
        <w:t>s electrónicos para comunicarse e historial académico de éstos a través de sus “hojas de seguimiento”,</w:t>
      </w:r>
      <w:r w:rsidR="006C5CE0" w:rsidRPr="00A313CD">
        <w:rPr>
          <w:rFonts w:ascii="Arial" w:hAnsi="Arial" w:cs="Arial"/>
        </w:rPr>
        <w:t xml:space="preserve"> el Asesor</w:t>
      </w:r>
      <w:r w:rsidRPr="00A313CD">
        <w:rPr>
          <w:rFonts w:ascii="Arial" w:hAnsi="Arial" w:cs="Arial"/>
        </w:rPr>
        <w:t xml:space="preserve"> deberá elaborar estrategias </w:t>
      </w:r>
      <w:r w:rsidR="00E744E9" w:rsidRPr="00A313CD">
        <w:rPr>
          <w:rFonts w:ascii="Arial" w:hAnsi="Arial" w:cs="Arial"/>
        </w:rPr>
        <w:t xml:space="preserve">académicas </w:t>
      </w:r>
      <w:r w:rsidRPr="00A313CD">
        <w:rPr>
          <w:rFonts w:ascii="Arial" w:hAnsi="Arial" w:cs="Arial"/>
        </w:rPr>
        <w:t>diversas</w:t>
      </w:r>
      <w:r w:rsidR="00E744E9" w:rsidRPr="00A313CD">
        <w:rPr>
          <w:rFonts w:ascii="Arial" w:hAnsi="Arial" w:cs="Arial"/>
        </w:rPr>
        <w:t>, valiéndose de diversos materiales</w:t>
      </w:r>
      <w:r w:rsidRPr="00A313CD">
        <w:rPr>
          <w:rFonts w:ascii="Arial" w:hAnsi="Arial" w:cs="Arial"/>
        </w:rPr>
        <w:t xml:space="preserve"> </w:t>
      </w:r>
      <w:r w:rsidR="00E744E9" w:rsidRPr="00A313CD">
        <w:rPr>
          <w:rFonts w:ascii="Arial" w:hAnsi="Arial" w:cs="Arial"/>
        </w:rPr>
        <w:t xml:space="preserve">de </w:t>
      </w:r>
      <w:r w:rsidRPr="00A313CD">
        <w:rPr>
          <w:rFonts w:ascii="Arial" w:hAnsi="Arial" w:cs="Arial"/>
        </w:rPr>
        <w:t>apoyo para el aprendizaj</w:t>
      </w:r>
      <w:r w:rsidR="00727A8B" w:rsidRPr="00A313CD">
        <w:rPr>
          <w:rFonts w:ascii="Arial" w:hAnsi="Arial" w:cs="Arial"/>
        </w:rPr>
        <w:t>e</w:t>
      </w:r>
      <w:r w:rsidRPr="00A313CD">
        <w:rPr>
          <w:rFonts w:ascii="Arial" w:hAnsi="Arial" w:cs="Arial"/>
        </w:rPr>
        <w:t>.</w:t>
      </w:r>
    </w:p>
    <w:p w14:paraId="7AF6E6E5" w14:textId="77777777" w:rsidR="00286B98" w:rsidRPr="00A313CD" w:rsidRDefault="00286B98" w:rsidP="00727A8B">
      <w:pPr>
        <w:pStyle w:val="Prrafodelista"/>
        <w:tabs>
          <w:tab w:val="left" w:pos="2370"/>
        </w:tabs>
        <w:spacing w:after="0" w:line="240" w:lineRule="auto"/>
        <w:ind w:left="0"/>
        <w:jc w:val="both"/>
        <w:rPr>
          <w:rFonts w:ascii="Arial" w:hAnsi="Arial" w:cs="Arial"/>
        </w:rPr>
      </w:pPr>
    </w:p>
    <w:p w14:paraId="6D04DE14" w14:textId="01C56787" w:rsidR="005A09ED" w:rsidRPr="00A313CD" w:rsidRDefault="00FD41FD"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E</w:t>
      </w:r>
      <w:r w:rsidR="00827CCF" w:rsidRPr="00A313CD">
        <w:rPr>
          <w:rFonts w:ascii="Arial" w:hAnsi="Arial" w:cs="Arial"/>
        </w:rPr>
        <w:t>l asesor</w:t>
      </w:r>
      <w:r w:rsidR="008C1FBA" w:rsidRPr="00A313CD">
        <w:rPr>
          <w:rFonts w:ascii="Arial" w:hAnsi="Arial" w:cs="Arial"/>
        </w:rPr>
        <w:t xml:space="preserve"> </w:t>
      </w:r>
      <w:r w:rsidRPr="00A313CD">
        <w:rPr>
          <w:rFonts w:ascii="Arial" w:hAnsi="Arial" w:cs="Arial"/>
        </w:rPr>
        <w:t xml:space="preserve">deberá </w:t>
      </w:r>
      <w:r w:rsidR="009326B0" w:rsidRPr="00A313CD">
        <w:rPr>
          <w:rFonts w:ascii="Arial" w:hAnsi="Arial" w:cs="Arial"/>
        </w:rPr>
        <w:t xml:space="preserve">utilizar preferentemente para sus </w:t>
      </w:r>
      <w:r w:rsidR="006C5CE0" w:rsidRPr="00A313CD">
        <w:rPr>
          <w:rFonts w:ascii="Arial" w:hAnsi="Arial" w:cs="Arial"/>
        </w:rPr>
        <w:t>asesorías</w:t>
      </w:r>
      <w:r w:rsidR="00911470" w:rsidRPr="00A313CD">
        <w:rPr>
          <w:rFonts w:ascii="Arial" w:hAnsi="Arial" w:cs="Arial"/>
        </w:rPr>
        <w:t xml:space="preserve"> virtuales o en línea, </w:t>
      </w:r>
      <w:r w:rsidR="008C1FBA" w:rsidRPr="00A313CD">
        <w:rPr>
          <w:rFonts w:ascii="Arial" w:hAnsi="Arial" w:cs="Arial"/>
        </w:rPr>
        <w:t xml:space="preserve">la plataforma </w:t>
      </w:r>
      <w:r w:rsidR="008C1FBA" w:rsidRPr="00A313CD">
        <w:rPr>
          <w:rFonts w:ascii="Arial" w:hAnsi="Arial" w:cs="Arial"/>
          <w:b/>
        </w:rPr>
        <w:t xml:space="preserve">G Suite for Education </w:t>
      </w:r>
      <w:r w:rsidR="008C1FBA" w:rsidRPr="00A313CD">
        <w:rPr>
          <w:rFonts w:ascii="Arial" w:hAnsi="Arial" w:cs="Arial"/>
        </w:rPr>
        <w:t xml:space="preserve">que nos ofrece una serie de herramientas como </w:t>
      </w:r>
      <w:r w:rsidR="008C1FBA" w:rsidRPr="00A313CD">
        <w:rPr>
          <w:rFonts w:ascii="Arial" w:hAnsi="Arial" w:cs="Arial"/>
          <w:b/>
          <w:i/>
        </w:rPr>
        <w:t>Classroom</w:t>
      </w:r>
      <w:r w:rsidR="008C1FBA" w:rsidRPr="00A313CD">
        <w:rPr>
          <w:rFonts w:ascii="Arial" w:hAnsi="Arial" w:cs="Arial"/>
          <w:b/>
        </w:rPr>
        <w:t>,</w:t>
      </w:r>
      <w:r w:rsidR="008C1FBA" w:rsidRPr="00A313CD">
        <w:rPr>
          <w:rFonts w:ascii="Arial" w:hAnsi="Arial" w:cs="Arial"/>
        </w:rPr>
        <w:t xml:space="preserve"> Gmail, Docs, Calendar, Forms, Meet, </w:t>
      </w:r>
      <w:r w:rsidR="00911470" w:rsidRPr="00A313CD">
        <w:rPr>
          <w:rFonts w:ascii="Arial" w:hAnsi="Arial" w:cs="Arial"/>
        </w:rPr>
        <w:t>etc.</w:t>
      </w:r>
      <w:r w:rsidRPr="00A313CD">
        <w:rPr>
          <w:rFonts w:ascii="Arial" w:hAnsi="Arial" w:cs="Arial"/>
        </w:rPr>
        <w:t xml:space="preserve"> </w:t>
      </w:r>
    </w:p>
    <w:p w14:paraId="629E8A3C" w14:textId="77777777" w:rsidR="007D15E0" w:rsidRPr="00A313CD" w:rsidRDefault="007D15E0" w:rsidP="007D15E0">
      <w:pPr>
        <w:pStyle w:val="Prrafodelista"/>
        <w:rPr>
          <w:rFonts w:ascii="Arial" w:hAnsi="Arial" w:cs="Arial"/>
        </w:rPr>
      </w:pPr>
    </w:p>
    <w:p w14:paraId="5B4AE0CA" w14:textId="55A2601B" w:rsidR="007D15E0" w:rsidRPr="00A313CD" w:rsidRDefault="00915477"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De utilizar otra herramienta</w:t>
      </w:r>
      <w:r w:rsidR="007D15E0" w:rsidRPr="00A313CD">
        <w:rPr>
          <w:rFonts w:ascii="Arial" w:hAnsi="Arial" w:cs="Arial"/>
        </w:rPr>
        <w:t xml:space="preserve"> o plataforma tecnológica y de comunicación para la impartición de sus asesorías en línea (Zoom, Facebook, Kahoot, entre otras) deberá estar justificada </w:t>
      </w:r>
      <w:r w:rsidR="00827CCF" w:rsidRPr="00A313CD">
        <w:rPr>
          <w:rFonts w:ascii="Arial" w:hAnsi="Arial" w:cs="Arial"/>
        </w:rPr>
        <w:t xml:space="preserve">en </w:t>
      </w:r>
      <w:r w:rsidR="007D15E0" w:rsidRPr="00A313CD">
        <w:rPr>
          <w:rFonts w:ascii="Arial" w:hAnsi="Arial" w:cs="Arial"/>
        </w:rPr>
        <w:t>su planeaci</w:t>
      </w:r>
      <w:r w:rsidRPr="00A313CD">
        <w:rPr>
          <w:rFonts w:ascii="Arial" w:hAnsi="Arial" w:cs="Arial"/>
        </w:rPr>
        <w:t>ón.</w:t>
      </w:r>
    </w:p>
    <w:p w14:paraId="6EC8A9A9" w14:textId="77777777" w:rsidR="005A09ED" w:rsidRPr="00A313CD" w:rsidRDefault="005A09ED" w:rsidP="005A09ED">
      <w:pPr>
        <w:tabs>
          <w:tab w:val="left" w:pos="2370"/>
        </w:tabs>
        <w:spacing w:after="0" w:line="240" w:lineRule="auto"/>
        <w:jc w:val="both"/>
        <w:rPr>
          <w:rFonts w:ascii="Arial" w:hAnsi="Arial" w:cs="Arial"/>
        </w:rPr>
      </w:pPr>
    </w:p>
    <w:p w14:paraId="2321B71A" w14:textId="2E3335CA" w:rsidR="005A09ED" w:rsidRPr="00A313CD" w:rsidRDefault="005A09ED"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El </w:t>
      </w:r>
      <w:r w:rsidR="001C2A80" w:rsidRPr="00A313CD">
        <w:rPr>
          <w:rFonts w:ascii="Arial" w:hAnsi="Arial" w:cs="Arial"/>
        </w:rPr>
        <w:t>Asesor deberá recordar</w:t>
      </w:r>
      <w:r w:rsidR="00207076" w:rsidRPr="00A313CD">
        <w:rPr>
          <w:rFonts w:ascii="Arial" w:hAnsi="Arial" w:cs="Arial"/>
        </w:rPr>
        <w:t xml:space="preserve"> a su</w:t>
      </w:r>
      <w:r w:rsidR="009326B0" w:rsidRPr="00A313CD">
        <w:rPr>
          <w:rFonts w:ascii="Arial" w:hAnsi="Arial" w:cs="Arial"/>
        </w:rPr>
        <w:t>s asesorados</w:t>
      </w:r>
      <w:r w:rsidR="00207076" w:rsidRPr="00A313CD">
        <w:rPr>
          <w:rFonts w:ascii="Arial" w:hAnsi="Arial" w:cs="Arial"/>
        </w:rPr>
        <w:t xml:space="preserve"> las </w:t>
      </w:r>
      <w:r w:rsidR="001C2A80" w:rsidRPr="00A313CD">
        <w:rPr>
          <w:rFonts w:ascii="Arial" w:hAnsi="Arial" w:cs="Arial"/>
        </w:rPr>
        <w:t>“Disposiciones normativas generales para la toma de asesorías a distancia y aplicación de exámenes en línea”</w:t>
      </w:r>
      <w:r w:rsidRPr="00A313CD">
        <w:rPr>
          <w:rFonts w:ascii="Arial" w:hAnsi="Arial" w:cs="Arial"/>
        </w:rPr>
        <w:t>, a fin de generar un ambiente de respeto y sano entendimiento</w:t>
      </w:r>
      <w:r w:rsidR="009326B0" w:rsidRPr="00A313CD">
        <w:rPr>
          <w:rFonts w:ascii="Arial" w:hAnsi="Arial" w:cs="Arial"/>
        </w:rPr>
        <w:t>.</w:t>
      </w:r>
      <w:r w:rsidRPr="00A313CD">
        <w:rPr>
          <w:rFonts w:ascii="Arial" w:hAnsi="Arial" w:cs="Arial"/>
        </w:rPr>
        <w:t xml:space="preserve"> </w:t>
      </w:r>
    </w:p>
    <w:p w14:paraId="5F7A19EA" w14:textId="77777777" w:rsidR="005A09ED" w:rsidRPr="00A313CD" w:rsidRDefault="005A09ED" w:rsidP="005A09ED">
      <w:pPr>
        <w:pStyle w:val="Prrafodelista"/>
        <w:rPr>
          <w:rFonts w:ascii="Arial" w:hAnsi="Arial" w:cs="Arial"/>
        </w:rPr>
      </w:pPr>
    </w:p>
    <w:p w14:paraId="6A410C0F" w14:textId="34CB92EB" w:rsidR="005A09ED" w:rsidRPr="00A313CD" w:rsidRDefault="005A09ED" w:rsidP="005A09ED">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El </w:t>
      </w:r>
      <w:r w:rsidR="009326B0" w:rsidRPr="00A313CD">
        <w:rPr>
          <w:rFonts w:ascii="Arial" w:hAnsi="Arial" w:cs="Arial"/>
        </w:rPr>
        <w:t>Asesor</w:t>
      </w:r>
      <w:r w:rsidRPr="00A313CD">
        <w:rPr>
          <w:rFonts w:ascii="Arial" w:hAnsi="Arial" w:cs="Arial"/>
        </w:rPr>
        <w:t xml:space="preserve"> deberá conectarse en línea </w:t>
      </w:r>
      <w:r w:rsidR="009326B0" w:rsidRPr="00A313CD">
        <w:rPr>
          <w:rFonts w:ascii="Arial" w:hAnsi="Arial" w:cs="Arial"/>
        </w:rPr>
        <w:t>de conformidad al horario semanal de asesorías por turno, para así atender a sus alumnos de conformidad a las necesidades de éstos y de</w:t>
      </w:r>
      <w:r w:rsidR="000F2DDD" w:rsidRPr="00A313CD">
        <w:rPr>
          <w:rFonts w:ascii="Arial" w:hAnsi="Arial" w:cs="Arial"/>
        </w:rPr>
        <w:t xml:space="preserve"> la planeación misma del asesor la cual incluye su proceso de valuación.</w:t>
      </w:r>
      <w:r w:rsidR="0016230D" w:rsidRPr="00A313CD">
        <w:rPr>
          <w:rFonts w:ascii="Arial" w:hAnsi="Arial" w:cs="Arial"/>
        </w:rPr>
        <w:t xml:space="preserve"> Esto no es limitativo para aquellos asesores que deseen ampliar sus horarios para la atención de sus asesorados, esto siempre y cuan</w:t>
      </w:r>
      <w:r w:rsidR="004536C8" w:rsidRPr="00A313CD">
        <w:rPr>
          <w:rFonts w:ascii="Arial" w:hAnsi="Arial" w:cs="Arial"/>
        </w:rPr>
        <w:t>do no se vea reflejado en desatención de éstos con otros asesores, si es que están inscritos en más de una asignatura.</w:t>
      </w:r>
    </w:p>
    <w:p w14:paraId="5C78846C" w14:textId="77777777" w:rsidR="005A09ED" w:rsidRPr="00A313CD" w:rsidRDefault="005A09ED" w:rsidP="005A09ED">
      <w:pPr>
        <w:pStyle w:val="Prrafodelista"/>
        <w:rPr>
          <w:rFonts w:ascii="Arial" w:hAnsi="Arial" w:cs="Arial"/>
        </w:rPr>
      </w:pPr>
    </w:p>
    <w:p w14:paraId="167D0F6F" w14:textId="7101DABA" w:rsidR="00207076" w:rsidRPr="00A313CD" w:rsidRDefault="00B13FF6" w:rsidP="005A09ED">
      <w:pPr>
        <w:pStyle w:val="Prrafodelista"/>
        <w:numPr>
          <w:ilvl w:val="0"/>
          <w:numId w:val="16"/>
        </w:numPr>
        <w:autoSpaceDE w:val="0"/>
        <w:autoSpaceDN w:val="0"/>
        <w:adjustRightInd w:val="0"/>
        <w:spacing w:after="0" w:line="240" w:lineRule="auto"/>
        <w:ind w:left="360"/>
        <w:jc w:val="both"/>
        <w:rPr>
          <w:rFonts w:ascii="Arial" w:hAnsi="Arial" w:cs="Arial"/>
        </w:rPr>
      </w:pPr>
      <w:r w:rsidRPr="00A313CD">
        <w:rPr>
          <w:rFonts w:ascii="Arial" w:hAnsi="Arial" w:cs="Arial"/>
        </w:rPr>
        <w:lastRenderedPageBreak/>
        <w:t xml:space="preserve">Cuando planee </w:t>
      </w:r>
      <w:r w:rsidR="00915477" w:rsidRPr="00A313CD">
        <w:rPr>
          <w:rFonts w:ascii="Arial" w:hAnsi="Arial" w:cs="Arial"/>
        </w:rPr>
        <w:t>asesorías</w:t>
      </w:r>
      <w:r w:rsidRPr="00A313CD">
        <w:rPr>
          <w:rFonts w:ascii="Arial" w:hAnsi="Arial" w:cs="Arial"/>
        </w:rPr>
        <w:t xml:space="preserve"> en línea </w:t>
      </w:r>
      <w:r w:rsidR="00915477" w:rsidRPr="00A313CD">
        <w:rPr>
          <w:rFonts w:ascii="Arial" w:hAnsi="Arial" w:cs="Arial"/>
        </w:rPr>
        <w:t>de manera grupal</w:t>
      </w:r>
      <w:r w:rsidR="004C4F98" w:rsidRPr="00A313CD">
        <w:rPr>
          <w:rFonts w:ascii="Arial" w:hAnsi="Arial" w:cs="Arial"/>
        </w:rPr>
        <w:t>, é</w:t>
      </w:r>
      <w:r w:rsidRPr="00A313CD">
        <w:rPr>
          <w:rFonts w:ascii="Arial" w:hAnsi="Arial" w:cs="Arial"/>
        </w:rPr>
        <w:t xml:space="preserve">stas </w:t>
      </w:r>
      <w:r w:rsidR="004536C8" w:rsidRPr="00A313CD">
        <w:rPr>
          <w:rFonts w:ascii="Arial" w:hAnsi="Arial" w:cs="Arial"/>
        </w:rPr>
        <w:t xml:space="preserve">preferentemente </w:t>
      </w:r>
      <w:r w:rsidRPr="00A313CD">
        <w:rPr>
          <w:rFonts w:ascii="Arial" w:hAnsi="Arial" w:cs="Arial"/>
        </w:rPr>
        <w:t>no deberán rebasar los tiempos marcados en el horario proporcionado</w:t>
      </w:r>
      <w:r w:rsidR="00915477" w:rsidRPr="00A313CD">
        <w:rPr>
          <w:rFonts w:ascii="Arial" w:hAnsi="Arial" w:cs="Arial"/>
        </w:rPr>
        <w:t>.</w:t>
      </w:r>
      <w:r w:rsidRPr="00A313CD">
        <w:rPr>
          <w:rFonts w:ascii="Arial" w:hAnsi="Arial" w:cs="Arial"/>
        </w:rPr>
        <w:t xml:space="preserve"> </w:t>
      </w:r>
      <w:r w:rsidR="004C4F98" w:rsidRPr="00A313CD">
        <w:rPr>
          <w:rFonts w:ascii="Arial" w:hAnsi="Arial" w:cs="Arial"/>
        </w:rPr>
        <w:t>En caso de requerir mayor tiempo, se debe gestionar el caso con la Coordinación del SEA para que se consense con horarios de los asesores que pudiesen verse afectados.</w:t>
      </w:r>
    </w:p>
    <w:p w14:paraId="56C5D3E3" w14:textId="77777777" w:rsidR="00207076" w:rsidRPr="00A313CD" w:rsidRDefault="00207076" w:rsidP="00207076">
      <w:pPr>
        <w:pStyle w:val="Prrafodelista"/>
        <w:rPr>
          <w:rFonts w:ascii="Arial" w:hAnsi="Arial" w:cs="Arial"/>
        </w:rPr>
      </w:pPr>
    </w:p>
    <w:p w14:paraId="7E5E9F00" w14:textId="4C1C98A6" w:rsidR="00D44486" w:rsidRPr="00A313CD" w:rsidRDefault="00D44486" w:rsidP="00D44486">
      <w:pPr>
        <w:pStyle w:val="Prrafodelista"/>
        <w:numPr>
          <w:ilvl w:val="0"/>
          <w:numId w:val="16"/>
        </w:numPr>
        <w:tabs>
          <w:tab w:val="left" w:pos="2370"/>
        </w:tabs>
        <w:spacing w:after="0" w:line="240" w:lineRule="auto"/>
        <w:ind w:left="360"/>
        <w:jc w:val="both"/>
        <w:rPr>
          <w:rFonts w:ascii="Arial" w:hAnsi="Arial" w:cs="Arial"/>
        </w:rPr>
      </w:pPr>
      <w:r w:rsidRPr="00A313CD">
        <w:rPr>
          <w:rFonts w:ascii="Arial" w:hAnsi="Arial" w:cs="Arial"/>
        </w:rPr>
        <w:t xml:space="preserve">Cuando </w:t>
      </w:r>
      <w:r w:rsidR="005A09ED" w:rsidRPr="00A313CD">
        <w:rPr>
          <w:rFonts w:ascii="Arial" w:hAnsi="Arial" w:cs="Arial"/>
        </w:rPr>
        <w:t>program</w:t>
      </w:r>
      <w:r w:rsidRPr="00A313CD">
        <w:rPr>
          <w:rFonts w:ascii="Arial" w:hAnsi="Arial" w:cs="Arial"/>
        </w:rPr>
        <w:t>e</w:t>
      </w:r>
      <w:r w:rsidR="005A09ED" w:rsidRPr="00A313CD">
        <w:rPr>
          <w:rFonts w:ascii="Arial" w:hAnsi="Arial" w:cs="Arial"/>
        </w:rPr>
        <w:t xml:space="preserve"> alguna estrategia/actividad cuyo propósito sea la interacción grupal para construir conocimiento de forma colaborativa (debates, asesorías, seminarios de discusión, participación en foros, resolución conjunta de problemas etc.) que requiera más tiempo, deberá estar claramente definida</w:t>
      </w:r>
      <w:r w:rsidR="00915477" w:rsidRPr="00A313CD">
        <w:rPr>
          <w:rFonts w:ascii="Arial" w:hAnsi="Arial" w:cs="Arial"/>
        </w:rPr>
        <w:t xml:space="preserve"> y autorizada por la Coordinación del SEA</w:t>
      </w:r>
      <w:r w:rsidRPr="00A313CD">
        <w:rPr>
          <w:rFonts w:ascii="Arial" w:hAnsi="Arial" w:cs="Arial"/>
        </w:rPr>
        <w:t xml:space="preserve"> y en consenso con los </w:t>
      </w:r>
      <w:r w:rsidR="00827CCF" w:rsidRPr="00A313CD">
        <w:rPr>
          <w:rFonts w:ascii="Arial" w:hAnsi="Arial" w:cs="Arial"/>
        </w:rPr>
        <w:t>demás asesores</w:t>
      </w:r>
      <w:r w:rsidRPr="00A313CD">
        <w:rPr>
          <w:rFonts w:ascii="Arial" w:hAnsi="Arial" w:cs="Arial"/>
        </w:rPr>
        <w:t xml:space="preserve"> </w:t>
      </w:r>
      <w:r w:rsidR="00827CCF" w:rsidRPr="00A313CD">
        <w:rPr>
          <w:rFonts w:ascii="Arial" w:hAnsi="Arial" w:cs="Arial"/>
        </w:rPr>
        <w:t>académicos</w:t>
      </w:r>
      <w:r w:rsidRPr="00A313CD">
        <w:rPr>
          <w:rFonts w:ascii="Arial" w:hAnsi="Arial" w:cs="Arial"/>
        </w:rPr>
        <w:t>,</w:t>
      </w:r>
      <w:r w:rsidR="00207076" w:rsidRPr="00A313CD">
        <w:rPr>
          <w:rFonts w:ascii="Arial" w:hAnsi="Arial" w:cs="Arial"/>
        </w:rPr>
        <w:t xml:space="preserve"> </w:t>
      </w:r>
      <w:r w:rsidRPr="00A313CD">
        <w:rPr>
          <w:rFonts w:ascii="Arial" w:hAnsi="Arial" w:cs="Arial"/>
        </w:rPr>
        <w:t>a fin de no cruzar actividades</w:t>
      </w:r>
      <w:r w:rsidR="00827CCF" w:rsidRPr="00A313CD">
        <w:rPr>
          <w:rFonts w:ascii="Arial" w:hAnsi="Arial" w:cs="Arial"/>
        </w:rPr>
        <w:t xml:space="preserve"> y/o apoyarse, al poderse tratar de aprendizajes transversales.</w:t>
      </w:r>
      <w:r w:rsidRPr="00A313CD">
        <w:rPr>
          <w:rFonts w:ascii="Arial" w:hAnsi="Arial" w:cs="Arial"/>
        </w:rPr>
        <w:t xml:space="preserve"> </w:t>
      </w:r>
    </w:p>
    <w:p w14:paraId="0F06C6A7" w14:textId="77777777" w:rsidR="005A09ED" w:rsidRPr="00A313CD" w:rsidRDefault="005A09ED" w:rsidP="00D44486">
      <w:pPr>
        <w:pStyle w:val="Prrafodelista"/>
        <w:autoSpaceDE w:val="0"/>
        <w:autoSpaceDN w:val="0"/>
        <w:adjustRightInd w:val="0"/>
        <w:spacing w:after="0" w:line="240" w:lineRule="auto"/>
        <w:ind w:left="360"/>
        <w:jc w:val="both"/>
        <w:rPr>
          <w:rFonts w:ascii="Arial" w:hAnsi="Arial" w:cs="Arial"/>
        </w:rPr>
      </w:pPr>
    </w:p>
    <w:p w14:paraId="6AD45FC0" w14:textId="6EC753EF" w:rsidR="003D44B2" w:rsidRPr="000C0103" w:rsidRDefault="00845562" w:rsidP="003D44B2">
      <w:pPr>
        <w:pStyle w:val="Prrafodelista"/>
        <w:tabs>
          <w:tab w:val="left" w:pos="2370"/>
        </w:tabs>
        <w:spacing w:after="0" w:line="240" w:lineRule="auto"/>
        <w:ind w:left="0"/>
        <w:jc w:val="both"/>
        <w:rPr>
          <w:rFonts w:ascii="Arial" w:hAnsi="Arial" w:cs="Arial"/>
          <w:b/>
          <w:i/>
          <w:sz w:val="24"/>
          <w:szCs w:val="24"/>
        </w:rPr>
      </w:pPr>
      <w:r w:rsidRPr="000C0103">
        <w:rPr>
          <w:rFonts w:ascii="Arial" w:hAnsi="Arial" w:cs="Arial"/>
          <w:b/>
          <w:i/>
          <w:sz w:val="24"/>
          <w:szCs w:val="24"/>
        </w:rPr>
        <w:t>EVALUACIÓN</w:t>
      </w:r>
      <w:r w:rsidR="003265FE" w:rsidRPr="000C0103">
        <w:rPr>
          <w:rFonts w:ascii="Arial" w:hAnsi="Arial" w:cs="Arial"/>
          <w:b/>
          <w:i/>
          <w:sz w:val="24"/>
          <w:szCs w:val="24"/>
        </w:rPr>
        <w:t>.</w:t>
      </w:r>
    </w:p>
    <w:p w14:paraId="706A28BB" w14:textId="77777777" w:rsidR="003D44B2" w:rsidRDefault="000439B4" w:rsidP="000439B4">
      <w:pPr>
        <w:tabs>
          <w:tab w:val="left" w:pos="4881"/>
        </w:tabs>
        <w:spacing w:after="0" w:line="240" w:lineRule="auto"/>
      </w:pPr>
      <w:r>
        <w:tab/>
      </w:r>
    </w:p>
    <w:p w14:paraId="33A98200" w14:textId="320DD090" w:rsidR="00324E58" w:rsidRPr="00A313CD" w:rsidRDefault="003B07DA" w:rsidP="00D1154B">
      <w:pPr>
        <w:tabs>
          <w:tab w:val="left" w:pos="4881"/>
        </w:tabs>
        <w:spacing w:after="0" w:line="240" w:lineRule="auto"/>
        <w:jc w:val="both"/>
        <w:rPr>
          <w:rFonts w:ascii="Arial" w:hAnsi="Arial" w:cs="Arial"/>
        </w:rPr>
      </w:pPr>
      <w:r w:rsidRPr="00A313CD">
        <w:rPr>
          <w:rFonts w:ascii="Arial" w:hAnsi="Arial" w:cs="Arial"/>
        </w:rPr>
        <w:t>A partir de los cambios en los modos de aprender mediados por las tecnologías de la información y la comunicación, la implementación de estrateg</w:t>
      </w:r>
      <w:r w:rsidR="00827CCF" w:rsidRPr="00A313CD">
        <w:rPr>
          <w:rFonts w:ascii="Arial" w:hAnsi="Arial" w:cs="Arial"/>
        </w:rPr>
        <w:t>ias evaluativas en entornos de asesorías</w:t>
      </w:r>
      <w:r w:rsidRPr="00A313CD">
        <w:rPr>
          <w:rFonts w:ascii="Arial" w:hAnsi="Arial" w:cs="Arial"/>
        </w:rPr>
        <w:t xml:space="preserve"> no presenciales</w:t>
      </w:r>
      <w:r w:rsidR="000F2DDD" w:rsidRPr="00A313CD">
        <w:rPr>
          <w:rFonts w:ascii="Arial" w:hAnsi="Arial" w:cs="Arial"/>
        </w:rPr>
        <w:t>,</w:t>
      </w:r>
      <w:r w:rsidR="00146C92" w:rsidRPr="00A313CD">
        <w:rPr>
          <w:rFonts w:ascii="Arial" w:hAnsi="Arial" w:cs="Arial"/>
        </w:rPr>
        <w:t xml:space="preserve"> también representa un reto en</w:t>
      </w:r>
      <w:r w:rsidR="00D1154B" w:rsidRPr="00A313CD">
        <w:rPr>
          <w:rFonts w:ascii="Arial" w:hAnsi="Arial" w:cs="Arial"/>
        </w:rPr>
        <w:t xml:space="preserve"> el actual escena</w:t>
      </w:r>
      <w:r w:rsidR="00324E58" w:rsidRPr="00A313CD">
        <w:rPr>
          <w:rFonts w:ascii="Arial" w:hAnsi="Arial" w:cs="Arial"/>
        </w:rPr>
        <w:t xml:space="preserve">rio educativo por demás complejo, ya que requiere del </w:t>
      </w:r>
      <w:r w:rsidR="001C2A80" w:rsidRPr="00A313CD">
        <w:rPr>
          <w:rFonts w:ascii="Arial" w:hAnsi="Arial" w:cs="Arial"/>
        </w:rPr>
        <w:t>asesor</w:t>
      </w:r>
      <w:r w:rsidR="00324E58" w:rsidRPr="00A313CD">
        <w:rPr>
          <w:rFonts w:ascii="Arial" w:hAnsi="Arial" w:cs="Arial"/>
        </w:rPr>
        <w:t xml:space="preserve"> la elaboración de una planeación de actividades evaluativas que permitan verificar la evolución y el progreso alcanzado por sus estudiantes. </w:t>
      </w:r>
    </w:p>
    <w:p w14:paraId="08ECFB6B" w14:textId="77777777" w:rsidR="00E31A38" w:rsidRPr="00A313CD" w:rsidRDefault="00E31A38" w:rsidP="00D1154B">
      <w:pPr>
        <w:tabs>
          <w:tab w:val="left" w:pos="4881"/>
        </w:tabs>
        <w:spacing w:after="0" w:line="240" w:lineRule="auto"/>
        <w:jc w:val="both"/>
        <w:rPr>
          <w:rFonts w:ascii="Arial" w:hAnsi="Arial" w:cs="Arial"/>
        </w:rPr>
      </w:pPr>
    </w:p>
    <w:p w14:paraId="0675DAF1" w14:textId="77777777" w:rsidR="00837544" w:rsidRPr="00A313CD" w:rsidRDefault="00837544" w:rsidP="00D1154B">
      <w:pPr>
        <w:tabs>
          <w:tab w:val="left" w:pos="4881"/>
        </w:tabs>
        <w:spacing w:after="0" w:line="240" w:lineRule="auto"/>
        <w:jc w:val="both"/>
        <w:rPr>
          <w:rFonts w:ascii="Arial" w:hAnsi="Arial" w:cs="Arial"/>
          <w:i/>
        </w:rPr>
      </w:pPr>
      <w:r w:rsidRPr="00A313CD">
        <w:rPr>
          <w:rFonts w:ascii="Arial" w:hAnsi="Arial" w:cs="Arial"/>
          <w:i/>
        </w:rPr>
        <w:t xml:space="preserve">¿Qué se entiende por evaluación de los aprendizajes en entornos virtuales? </w:t>
      </w:r>
    </w:p>
    <w:p w14:paraId="725D0353" w14:textId="77777777" w:rsidR="00E31A38" w:rsidRPr="00A313CD" w:rsidRDefault="00E31A38" w:rsidP="00D1154B">
      <w:pPr>
        <w:tabs>
          <w:tab w:val="left" w:pos="4881"/>
        </w:tabs>
        <w:spacing w:after="0" w:line="240" w:lineRule="auto"/>
        <w:jc w:val="both"/>
        <w:rPr>
          <w:rFonts w:ascii="Arial" w:hAnsi="Arial" w:cs="Arial"/>
        </w:rPr>
      </w:pPr>
    </w:p>
    <w:p w14:paraId="755574B2" w14:textId="40F9F6FC" w:rsidR="00837544" w:rsidRPr="00A313CD" w:rsidRDefault="00837544" w:rsidP="00D1154B">
      <w:pPr>
        <w:tabs>
          <w:tab w:val="left" w:pos="4881"/>
        </w:tabs>
        <w:spacing w:after="0" w:line="240" w:lineRule="auto"/>
        <w:jc w:val="both"/>
        <w:rPr>
          <w:rFonts w:ascii="Arial" w:hAnsi="Arial" w:cs="Arial"/>
          <w:i/>
        </w:rPr>
      </w:pPr>
      <w:r w:rsidRPr="00A313CD">
        <w:rPr>
          <w:rFonts w:ascii="Arial" w:hAnsi="Arial" w:cs="Arial"/>
        </w:rPr>
        <w:t xml:space="preserve">Ruiz Morales, citado por Laura </w:t>
      </w:r>
      <w:r w:rsidR="00CB7E4F" w:rsidRPr="00A313CD">
        <w:rPr>
          <w:rFonts w:ascii="Arial" w:hAnsi="Arial" w:cs="Arial"/>
        </w:rPr>
        <w:t>Lezcano</w:t>
      </w:r>
      <w:r w:rsidRPr="00A313CD">
        <w:rPr>
          <w:rFonts w:ascii="Arial" w:hAnsi="Arial" w:cs="Arial"/>
        </w:rPr>
        <w:t xml:space="preserve"> la define como un </w:t>
      </w:r>
      <w:r w:rsidRPr="00A313CD">
        <w:rPr>
          <w:rFonts w:ascii="Arial" w:hAnsi="Arial" w:cs="Arial"/>
          <w:i/>
        </w:rPr>
        <w:t>proceso de aprendizaje que parte de objetivos formativos claros y de desarrollar a través de la mediación, constituida por un conjunto de acciones pedagógicas-interactivas y acompañada de recursos electrónicos en búsqueda de armonizar saberes, actitudes y valores que le van a permitir actuar al estudiante con asertividad, tanto en el cont</w:t>
      </w:r>
      <w:r w:rsidR="00E31A38" w:rsidRPr="00A313CD">
        <w:rPr>
          <w:rFonts w:ascii="Arial" w:hAnsi="Arial" w:cs="Arial"/>
          <w:i/>
        </w:rPr>
        <w:t xml:space="preserve">exto educativo como en cualquier otro que ameriten su desempeño. </w:t>
      </w:r>
      <w:r w:rsidR="00E31A38" w:rsidRPr="00A313CD">
        <w:rPr>
          <w:rStyle w:val="Refdenotaalpie"/>
          <w:rFonts w:ascii="Arial" w:hAnsi="Arial" w:cs="Arial"/>
          <w:i/>
        </w:rPr>
        <w:footnoteReference w:id="3"/>
      </w:r>
    </w:p>
    <w:p w14:paraId="0EB97E9B" w14:textId="77777777" w:rsidR="000F2DDD" w:rsidRPr="00A313CD" w:rsidRDefault="000F2DDD" w:rsidP="00D1154B">
      <w:pPr>
        <w:tabs>
          <w:tab w:val="left" w:pos="4881"/>
        </w:tabs>
        <w:spacing w:after="0" w:line="240" w:lineRule="auto"/>
        <w:jc w:val="both"/>
        <w:rPr>
          <w:rFonts w:ascii="Arial" w:hAnsi="Arial" w:cs="Arial"/>
          <w:i/>
        </w:rPr>
      </w:pPr>
    </w:p>
    <w:p w14:paraId="6A6AC015" w14:textId="728F5176" w:rsidR="00E31A38" w:rsidRPr="00A313CD" w:rsidRDefault="00E31A38" w:rsidP="00E31A38">
      <w:pPr>
        <w:tabs>
          <w:tab w:val="left" w:pos="4881"/>
        </w:tabs>
        <w:spacing w:after="0" w:line="240" w:lineRule="auto"/>
        <w:jc w:val="both"/>
        <w:rPr>
          <w:rFonts w:ascii="Arial" w:hAnsi="Arial" w:cs="Arial"/>
        </w:rPr>
      </w:pPr>
      <w:r w:rsidRPr="00A313CD">
        <w:rPr>
          <w:rFonts w:ascii="Arial" w:hAnsi="Arial" w:cs="Arial"/>
        </w:rPr>
        <w:t xml:space="preserve">En este sentido, la evaluación es mediada por diversos recursos electrónicos, plataformas virtuales y las relaciones comunicativas entre el </w:t>
      </w:r>
      <w:r w:rsidR="00D94D24" w:rsidRPr="00A313CD">
        <w:rPr>
          <w:rFonts w:ascii="Arial" w:hAnsi="Arial" w:cs="Arial"/>
        </w:rPr>
        <w:t>asesor</w:t>
      </w:r>
      <w:r w:rsidRPr="00A313CD">
        <w:rPr>
          <w:rFonts w:ascii="Arial" w:hAnsi="Arial" w:cs="Arial"/>
        </w:rPr>
        <w:t xml:space="preserve"> y los estudiantes. No muy diferente es la definición que en el marco del Nuevo Modelo Educativo para la Educación Obligatoria (SEP 2017) </w:t>
      </w:r>
      <w:r w:rsidR="00DB2D2E" w:rsidRPr="00A313CD">
        <w:rPr>
          <w:rFonts w:ascii="Arial" w:hAnsi="Arial" w:cs="Arial"/>
        </w:rPr>
        <w:t xml:space="preserve">refiere al respecto: </w:t>
      </w:r>
      <w:r w:rsidRPr="00A313CD">
        <w:rPr>
          <w:rFonts w:ascii="Arial" w:hAnsi="Arial" w:cs="Arial"/>
          <w:i/>
        </w:rPr>
        <w:t>la concreción de un sistema de evaluación en línea debe ser coherente con los objetivos y contenidos desarrollados</w:t>
      </w:r>
      <w:r w:rsidR="001C2A80" w:rsidRPr="00A313CD">
        <w:rPr>
          <w:rFonts w:ascii="Arial" w:hAnsi="Arial" w:cs="Arial"/>
          <w:i/>
        </w:rPr>
        <w:t>,</w:t>
      </w:r>
      <w:r w:rsidRPr="00A313CD">
        <w:rPr>
          <w:rFonts w:ascii="Arial" w:hAnsi="Arial" w:cs="Arial"/>
          <w:i/>
        </w:rPr>
        <w:t xml:space="preserve"> convirtiendo el proceso de evaluación a distancia e</w:t>
      </w:r>
      <w:r w:rsidR="00DB2D2E" w:rsidRPr="00A313CD">
        <w:rPr>
          <w:rFonts w:ascii="Arial" w:hAnsi="Arial" w:cs="Arial"/>
          <w:i/>
        </w:rPr>
        <w:t>n</w:t>
      </w:r>
      <w:r w:rsidRPr="00A313CD">
        <w:rPr>
          <w:rFonts w:ascii="Arial" w:hAnsi="Arial" w:cs="Arial"/>
          <w:i/>
        </w:rPr>
        <w:t> efectivo y fiable cuando presenta aspectos cuantitativos y cualitativos, una evaluación sumativa y formativa, a través de distintos recursos que no sólo busquen informar al alumno sobre el progreso, sino que también beneficien el aprendizaje.</w:t>
      </w:r>
      <w:r w:rsidR="00DB2D2E" w:rsidRPr="00A313CD">
        <w:rPr>
          <w:rFonts w:ascii="Arial" w:hAnsi="Arial" w:cs="Arial"/>
          <w:i/>
        </w:rPr>
        <w:t xml:space="preserve"> </w:t>
      </w:r>
    </w:p>
    <w:p w14:paraId="1C57C35E" w14:textId="77777777" w:rsidR="00E31A38" w:rsidRDefault="00E31A38" w:rsidP="00D1154B">
      <w:pPr>
        <w:tabs>
          <w:tab w:val="left" w:pos="4881"/>
        </w:tabs>
        <w:spacing w:after="0" w:line="240" w:lineRule="auto"/>
        <w:jc w:val="both"/>
        <w:rPr>
          <w:rFonts w:ascii="Arial" w:hAnsi="Arial" w:cs="Arial"/>
          <w:sz w:val="24"/>
        </w:rPr>
      </w:pPr>
    </w:p>
    <w:p w14:paraId="77EAFC67" w14:textId="299ABC6A" w:rsidR="0011325B" w:rsidRDefault="00052495" w:rsidP="0011325B">
      <w:pPr>
        <w:tabs>
          <w:tab w:val="left" w:pos="4881"/>
        </w:tabs>
        <w:spacing w:after="0" w:line="240" w:lineRule="auto"/>
        <w:jc w:val="both"/>
        <w:rPr>
          <w:rFonts w:ascii="Arial" w:hAnsi="Arial" w:cs="Arial"/>
          <w:b/>
          <w:i/>
          <w:sz w:val="24"/>
        </w:rPr>
      </w:pPr>
      <w:r w:rsidRPr="00BE35FE">
        <w:rPr>
          <w:rFonts w:ascii="Arial" w:hAnsi="Arial" w:cs="Arial"/>
          <w:b/>
          <w:i/>
          <w:sz w:val="24"/>
        </w:rPr>
        <w:t>PUNTUALIZACIONES EN LA ELABORACIÓN DE ESTRATEGIAS EVALUATIVAS</w:t>
      </w:r>
      <w:r>
        <w:rPr>
          <w:rFonts w:ascii="Arial" w:hAnsi="Arial" w:cs="Arial"/>
          <w:b/>
          <w:i/>
          <w:sz w:val="24"/>
        </w:rPr>
        <w:t xml:space="preserve"> </w:t>
      </w:r>
      <w:r w:rsidR="00730F20">
        <w:rPr>
          <w:rFonts w:ascii="Arial" w:hAnsi="Arial" w:cs="Arial"/>
          <w:b/>
          <w:i/>
          <w:sz w:val="24"/>
        </w:rPr>
        <w:t xml:space="preserve">EN </w:t>
      </w:r>
      <w:r w:rsidR="00D94D24">
        <w:rPr>
          <w:rFonts w:ascii="Arial" w:hAnsi="Arial" w:cs="Arial"/>
          <w:b/>
          <w:i/>
          <w:sz w:val="24"/>
        </w:rPr>
        <w:t>ASESORÍAS</w:t>
      </w:r>
      <w:r w:rsidR="00730F20">
        <w:rPr>
          <w:rFonts w:ascii="Arial" w:hAnsi="Arial" w:cs="Arial"/>
          <w:b/>
          <w:i/>
          <w:sz w:val="24"/>
        </w:rPr>
        <w:t xml:space="preserve"> NO PRESENCIALES</w:t>
      </w:r>
      <w:r w:rsidR="00D94D24">
        <w:rPr>
          <w:rFonts w:ascii="Arial" w:hAnsi="Arial" w:cs="Arial"/>
          <w:b/>
          <w:i/>
          <w:sz w:val="24"/>
        </w:rPr>
        <w:t>.</w:t>
      </w:r>
    </w:p>
    <w:p w14:paraId="287135A6" w14:textId="77777777" w:rsidR="008F0655" w:rsidRDefault="008F0655" w:rsidP="0011325B">
      <w:pPr>
        <w:tabs>
          <w:tab w:val="left" w:pos="4881"/>
        </w:tabs>
        <w:spacing w:after="0" w:line="240" w:lineRule="auto"/>
        <w:jc w:val="both"/>
        <w:rPr>
          <w:rFonts w:ascii="Arial" w:hAnsi="Arial" w:cs="Arial"/>
          <w:b/>
          <w:i/>
          <w:sz w:val="24"/>
        </w:rPr>
      </w:pPr>
    </w:p>
    <w:p w14:paraId="0471071C" w14:textId="77777777" w:rsidR="008F0655" w:rsidRPr="00925C63" w:rsidRDefault="008F0655" w:rsidP="008F0655">
      <w:pPr>
        <w:tabs>
          <w:tab w:val="left" w:pos="4881"/>
        </w:tabs>
        <w:spacing w:after="0" w:line="240" w:lineRule="auto"/>
        <w:jc w:val="both"/>
        <w:rPr>
          <w:rFonts w:ascii="Arial" w:hAnsi="Arial" w:cs="Arial"/>
          <w:i/>
        </w:rPr>
      </w:pPr>
      <w:r w:rsidRPr="00925C63">
        <w:rPr>
          <w:rFonts w:ascii="Arial" w:hAnsi="Arial" w:cs="Arial"/>
          <w:i/>
        </w:rPr>
        <w:t>Asesores y</w:t>
      </w:r>
      <w:r w:rsidRPr="00925C63">
        <w:rPr>
          <w:rFonts w:ascii="Arial" w:hAnsi="Arial" w:cs="Arial"/>
        </w:rPr>
        <w:t xml:space="preserve">  </w:t>
      </w:r>
      <w:r w:rsidRPr="00925C63">
        <w:rPr>
          <w:rFonts w:ascii="Arial" w:hAnsi="Arial" w:cs="Arial"/>
          <w:i/>
        </w:rPr>
        <w:t>Alumnos.</w:t>
      </w:r>
    </w:p>
    <w:p w14:paraId="1A23DB4D" w14:textId="77777777" w:rsidR="008F0655" w:rsidRPr="00925C63" w:rsidRDefault="008F0655" w:rsidP="0011325B">
      <w:pPr>
        <w:tabs>
          <w:tab w:val="left" w:pos="4881"/>
        </w:tabs>
        <w:spacing w:after="0" w:line="240" w:lineRule="auto"/>
        <w:jc w:val="both"/>
        <w:rPr>
          <w:rFonts w:ascii="Arial" w:hAnsi="Arial" w:cs="Arial"/>
          <w:b/>
          <w:i/>
        </w:rPr>
      </w:pPr>
    </w:p>
    <w:p w14:paraId="4D78F2A0" w14:textId="75D0C4E7" w:rsidR="00A100D8" w:rsidRPr="00925C63" w:rsidRDefault="00F53458" w:rsidP="004845D7">
      <w:pPr>
        <w:tabs>
          <w:tab w:val="left" w:pos="2370"/>
        </w:tabs>
        <w:spacing w:after="0" w:line="240" w:lineRule="auto"/>
        <w:jc w:val="both"/>
        <w:rPr>
          <w:rFonts w:ascii="Arial" w:hAnsi="Arial" w:cs="Arial"/>
        </w:rPr>
      </w:pPr>
      <w:r w:rsidRPr="00925C63">
        <w:rPr>
          <w:rFonts w:ascii="Arial" w:hAnsi="Arial" w:cs="Arial"/>
        </w:rPr>
        <w:t xml:space="preserve">1.- La evaluación y acreditación en el SEA está plenamente definida en su Reglamento </w:t>
      </w:r>
      <w:r w:rsidR="008B4420" w:rsidRPr="00925C63">
        <w:rPr>
          <w:rFonts w:ascii="Arial" w:hAnsi="Arial" w:cs="Arial"/>
        </w:rPr>
        <w:t>G</w:t>
      </w:r>
      <w:r w:rsidRPr="00925C63">
        <w:rPr>
          <w:rFonts w:ascii="Arial" w:hAnsi="Arial" w:cs="Arial"/>
        </w:rPr>
        <w:t xml:space="preserve">eneral de </w:t>
      </w:r>
      <w:r w:rsidR="008B4420" w:rsidRPr="00925C63">
        <w:rPr>
          <w:rFonts w:ascii="Arial" w:hAnsi="Arial" w:cs="Arial"/>
        </w:rPr>
        <w:t>C</w:t>
      </w:r>
      <w:r w:rsidRPr="00925C63">
        <w:rPr>
          <w:rFonts w:ascii="Arial" w:hAnsi="Arial" w:cs="Arial"/>
        </w:rPr>
        <w:t xml:space="preserve">ontrol </w:t>
      </w:r>
      <w:r w:rsidR="008B4420" w:rsidRPr="00925C63">
        <w:rPr>
          <w:rFonts w:ascii="Arial" w:hAnsi="Arial" w:cs="Arial"/>
        </w:rPr>
        <w:t>E</w:t>
      </w:r>
      <w:r w:rsidRPr="00925C63">
        <w:rPr>
          <w:rFonts w:ascii="Arial" w:hAnsi="Arial" w:cs="Arial"/>
        </w:rPr>
        <w:t>scolar, donde se estípula en su Capítulo IV, arts. 18, 19 y 20</w:t>
      </w:r>
      <w:r w:rsidR="008B4420" w:rsidRPr="00925C63">
        <w:rPr>
          <w:rFonts w:ascii="Arial" w:hAnsi="Arial" w:cs="Arial"/>
        </w:rPr>
        <w:t>,</w:t>
      </w:r>
      <w:r w:rsidRPr="00925C63">
        <w:rPr>
          <w:rFonts w:ascii="Arial" w:hAnsi="Arial" w:cs="Arial"/>
        </w:rPr>
        <w:t xml:space="preserve"> que la </w:t>
      </w:r>
      <w:r w:rsidRPr="00925C63">
        <w:rPr>
          <w:rFonts w:ascii="Arial" w:hAnsi="Arial" w:cs="Arial"/>
        </w:rPr>
        <w:lastRenderedPageBreak/>
        <w:t>evaluación del aprendizaje deberá realizarse mediante la aplicación y acreditación de exámenes globales o fasciculares.</w:t>
      </w:r>
    </w:p>
    <w:p w14:paraId="4C5EDD40" w14:textId="77777777" w:rsidR="00F53458" w:rsidRPr="00925C63" w:rsidRDefault="00F53458" w:rsidP="004845D7">
      <w:pPr>
        <w:tabs>
          <w:tab w:val="left" w:pos="2370"/>
        </w:tabs>
        <w:spacing w:after="0" w:line="240" w:lineRule="auto"/>
        <w:jc w:val="both"/>
        <w:rPr>
          <w:rFonts w:ascii="Arial" w:hAnsi="Arial" w:cs="Arial"/>
        </w:rPr>
      </w:pPr>
    </w:p>
    <w:p w14:paraId="232E539D" w14:textId="4F39812D" w:rsidR="00A941B1" w:rsidRPr="00925C63" w:rsidRDefault="008B4420" w:rsidP="004845D7">
      <w:pPr>
        <w:tabs>
          <w:tab w:val="left" w:pos="2370"/>
        </w:tabs>
        <w:spacing w:after="0" w:line="240" w:lineRule="auto"/>
        <w:jc w:val="both"/>
        <w:rPr>
          <w:rFonts w:ascii="Arial" w:hAnsi="Arial" w:cs="Arial"/>
        </w:rPr>
      </w:pPr>
      <w:r w:rsidRPr="00925C63">
        <w:rPr>
          <w:rFonts w:ascii="Arial" w:hAnsi="Arial" w:cs="Arial"/>
        </w:rPr>
        <w:t>2.- Teniendo como antecedente el año próximo pasado</w:t>
      </w:r>
      <w:r w:rsidR="00F53458" w:rsidRPr="00925C63">
        <w:rPr>
          <w:rFonts w:ascii="Arial" w:hAnsi="Arial" w:cs="Arial"/>
        </w:rPr>
        <w:t xml:space="preserve">, el cual se vio afectado en su normalidad por las medidas sanitarias para amortiguar los efectos de la pandemia, ocasionada por la enfermedad del Covid-19, se optó por modificar y flexibilizar el sistema de evaluación, otorgándoles a los </w:t>
      </w:r>
      <w:r w:rsidR="004C4F98" w:rsidRPr="00925C63">
        <w:rPr>
          <w:rFonts w:ascii="Arial" w:hAnsi="Arial" w:cs="Arial"/>
        </w:rPr>
        <w:t>a</w:t>
      </w:r>
      <w:r w:rsidR="00F53458" w:rsidRPr="00925C63">
        <w:rPr>
          <w:rFonts w:ascii="Arial" w:hAnsi="Arial" w:cs="Arial"/>
        </w:rPr>
        <w:t>sesores</w:t>
      </w:r>
      <w:r w:rsidR="004C4F98" w:rsidRPr="00925C63">
        <w:rPr>
          <w:rFonts w:ascii="Arial" w:hAnsi="Arial" w:cs="Arial"/>
        </w:rPr>
        <w:t xml:space="preserve"> de c</w:t>
      </w:r>
      <w:r w:rsidRPr="00925C63">
        <w:rPr>
          <w:rFonts w:ascii="Arial" w:hAnsi="Arial" w:cs="Arial"/>
        </w:rPr>
        <w:t>ontenido</w:t>
      </w:r>
      <w:r w:rsidR="00F53458" w:rsidRPr="00925C63">
        <w:rPr>
          <w:rFonts w:ascii="Arial" w:hAnsi="Arial" w:cs="Arial"/>
        </w:rPr>
        <w:t xml:space="preserve"> facultades evaluativas para la acreditación de las asignaturas por parte de sus alumnos asesorados, previa autorización de parte de la Coordinación del SEA</w:t>
      </w:r>
      <w:r w:rsidR="00DD6BF6" w:rsidRPr="00925C63">
        <w:rPr>
          <w:rFonts w:ascii="Arial" w:hAnsi="Arial" w:cs="Arial"/>
        </w:rPr>
        <w:t>,</w:t>
      </w:r>
      <w:r w:rsidR="00F53458" w:rsidRPr="00925C63">
        <w:rPr>
          <w:rFonts w:ascii="Arial" w:hAnsi="Arial" w:cs="Arial"/>
        </w:rPr>
        <w:t xml:space="preserve"> del proceso de evaluación </w:t>
      </w:r>
      <w:r w:rsidRPr="00925C63">
        <w:rPr>
          <w:rFonts w:ascii="Arial" w:hAnsi="Arial" w:cs="Arial"/>
        </w:rPr>
        <w:t>a implementar</w:t>
      </w:r>
      <w:r w:rsidR="00F53458" w:rsidRPr="00925C63">
        <w:rPr>
          <w:rFonts w:ascii="Arial" w:hAnsi="Arial" w:cs="Arial"/>
        </w:rPr>
        <w:t>.</w:t>
      </w:r>
    </w:p>
    <w:p w14:paraId="17EA8BFF" w14:textId="77777777" w:rsidR="00A941B1" w:rsidRPr="00925C63" w:rsidRDefault="00A941B1" w:rsidP="004845D7">
      <w:pPr>
        <w:tabs>
          <w:tab w:val="left" w:pos="2370"/>
        </w:tabs>
        <w:spacing w:after="0" w:line="240" w:lineRule="auto"/>
        <w:jc w:val="both"/>
        <w:rPr>
          <w:rFonts w:ascii="Arial" w:hAnsi="Arial" w:cs="Arial"/>
        </w:rPr>
      </w:pPr>
    </w:p>
    <w:p w14:paraId="6B362EE1" w14:textId="791A3B3C" w:rsidR="00F53458" w:rsidRPr="00925C63" w:rsidRDefault="00A941B1" w:rsidP="004845D7">
      <w:pPr>
        <w:tabs>
          <w:tab w:val="left" w:pos="2370"/>
        </w:tabs>
        <w:spacing w:after="0" w:line="240" w:lineRule="auto"/>
        <w:jc w:val="both"/>
        <w:rPr>
          <w:rFonts w:ascii="Arial" w:hAnsi="Arial" w:cs="Arial"/>
        </w:rPr>
      </w:pPr>
      <w:r w:rsidRPr="00925C63">
        <w:rPr>
          <w:rFonts w:ascii="Arial" w:hAnsi="Arial" w:cs="Arial"/>
        </w:rPr>
        <w:t>3.- Por lo anterior y</w:t>
      </w:r>
      <w:r w:rsidR="00F53458" w:rsidRPr="00925C63">
        <w:rPr>
          <w:rFonts w:ascii="Arial" w:hAnsi="Arial" w:cs="Arial"/>
        </w:rPr>
        <w:t xml:space="preserve"> considerando las experiencias positivas</w:t>
      </w:r>
      <w:r w:rsidR="00031865" w:rsidRPr="00925C63">
        <w:rPr>
          <w:rFonts w:ascii="Arial" w:hAnsi="Arial" w:cs="Arial"/>
        </w:rPr>
        <w:t>,</w:t>
      </w:r>
      <w:r w:rsidR="00F53458" w:rsidRPr="00925C63">
        <w:rPr>
          <w:rFonts w:ascii="Arial" w:hAnsi="Arial" w:cs="Arial"/>
        </w:rPr>
        <w:t xml:space="preserve"> </w:t>
      </w:r>
      <w:r w:rsidR="008B4420" w:rsidRPr="00925C63">
        <w:rPr>
          <w:rFonts w:ascii="Arial" w:hAnsi="Arial" w:cs="Arial"/>
        </w:rPr>
        <w:t>seguiremos</w:t>
      </w:r>
      <w:r w:rsidR="00F53458" w:rsidRPr="00925C63">
        <w:rPr>
          <w:rFonts w:ascii="Arial" w:hAnsi="Arial" w:cs="Arial"/>
        </w:rPr>
        <w:t xml:space="preserve"> </w:t>
      </w:r>
      <w:r w:rsidR="00031865" w:rsidRPr="00925C63">
        <w:rPr>
          <w:rFonts w:ascii="Arial" w:hAnsi="Arial" w:cs="Arial"/>
        </w:rPr>
        <w:t>trabajando con</w:t>
      </w:r>
      <w:r w:rsidR="008F0655" w:rsidRPr="00925C63">
        <w:rPr>
          <w:rFonts w:ascii="Arial" w:hAnsi="Arial" w:cs="Arial"/>
        </w:rPr>
        <w:t xml:space="preserve"> asesorías</w:t>
      </w:r>
      <w:r w:rsidR="00F53458" w:rsidRPr="00925C63">
        <w:rPr>
          <w:rFonts w:ascii="Arial" w:hAnsi="Arial" w:cs="Arial"/>
        </w:rPr>
        <w:t xml:space="preserve"> virtuales</w:t>
      </w:r>
      <w:r w:rsidR="00031865" w:rsidRPr="00925C63">
        <w:rPr>
          <w:rFonts w:ascii="Arial" w:hAnsi="Arial" w:cs="Arial"/>
        </w:rPr>
        <w:t xml:space="preserve"> en el presente semestre, las cuales deberán contener en su planeación un proceso de evaluación personalizado a cada asesorado y definido claramente por el asesor.</w:t>
      </w:r>
    </w:p>
    <w:p w14:paraId="12BA804F" w14:textId="5E0640E4" w:rsidR="00EE5052" w:rsidRPr="00925C63" w:rsidRDefault="00EE5052" w:rsidP="004845D7">
      <w:pPr>
        <w:tabs>
          <w:tab w:val="left" w:pos="2370"/>
        </w:tabs>
        <w:spacing w:after="0" w:line="240" w:lineRule="auto"/>
        <w:jc w:val="both"/>
        <w:rPr>
          <w:rFonts w:ascii="Arial" w:hAnsi="Arial" w:cs="Arial"/>
        </w:rPr>
      </w:pPr>
    </w:p>
    <w:p w14:paraId="30F44C03" w14:textId="13E6B987" w:rsidR="00EE5052" w:rsidRPr="00925C63" w:rsidRDefault="00EE5052" w:rsidP="004845D7">
      <w:pPr>
        <w:tabs>
          <w:tab w:val="left" w:pos="2370"/>
        </w:tabs>
        <w:spacing w:after="0" w:line="240" w:lineRule="auto"/>
        <w:jc w:val="both"/>
        <w:rPr>
          <w:rFonts w:ascii="Arial" w:hAnsi="Arial" w:cs="Arial"/>
          <w:i/>
        </w:rPr>
      </w:pPr>
      <w:r w:rsidRPr="00925C63">
        <w:rPr>
          <w:rFonts w:ascii="Arial" w:hAnsi="Arial" w:cs="Arial"/>
          <w:i/>
        </w:rPr>
        <w:t>La forma de evaluar y acreditar las asignaturas</w:t>
      </w:r>
      <w:r w:rsidR="008B4420" w:rsidRPr="00925C63">
        <w:rPr>
          <w:rFonts w:ascii="Arial" w:hAnsi="Arial" w:cs="Arial"/>
          <w:i/>
        </w:rPr>
        <w:t>,</w:t>
      </w:r>
      <w:r w:rsidRPr="00925C63">
        <w:rPr>
          <w:rFonts w:ascii="Arial" w:hAnsi="Arial" w:cs="Arial"/>
          <w:i/>
        </w:rPr>
        <w:t xml:space="preserve"> podrá llevarse al cabo </w:t>
      </w:r>
      <w:r w:rsidR="000B7077" w:rsidRPr="00925C63">
        <w:rPr>
          <w:rFonts w:ascii="Arial" w:hAnsi="Arial" w:cs="Arial"/>
          <w:i/>
        </w:rPr>
        <w:t>de la siguiente maner</w:t>
      </w:r>
      <w:r w:rsidR="005A70D9" w:rsidRPr="00925C63">
        <w:rPr>
          <w:rFonts w:ascii="Arial" w:hAnsi="Arial" w:cs="Arial"/>
          <w:i/>
        </w:rPr>
        <w:t>a:</w:t>
      </w:r>
    </w:p>
    <w:p w14:paraId="2E24A74C" w14:textId="77777777" w:rsidR="005A70D9" w:rsidRPr="00925C63" w:rsidRDefault="005A70D9" w:rsidP="004845D7">
      <w:pPr>
        <w:tabs>
          <w:tab w:val="left" w:pos="2370"/>
        </w:tabs>
        <w:spacing w:after="0" w:line="240" w:lineRule="auto"/>
        <w:jc w:val="both"/>
        <w:rPr>
          <w:rFonts w:ascii="Arial" w:hAnsi="Arial" w:cs="Arial"/>
        </w:rPr>
      </w:pPr>
    </w:p>
    <w:p w14:paraId="6E73FC4D" w14:textId="0F2A8B0B" w:rsidR="005A70D9" w:rsidRPr="00925C63" w:rsidRDefault="005A70D9" w:rsidP="004845D7">
      <w:pPr>
        <w:tabs>
          <w:tab w:val="left" w:pos="2370"/>
        </w:tabs>
        <w:spacing w:after="0" w:line="240" w:lineRule="auto"/>
        <w:jc w:val="both"/>
        <w:rPr>
          <w:rFonts w:ascii="Arial" w:hAnsi="Arial" w:cs="Arial"/>
        </w:rPr>
      </w:pPr>
      <w:r w:rsidRPr="00925C63">
        <w:rPr>
          <w:rFonts w:ascii="Arial" w:hAnsi="Arial" w:cs="Arial"/>
          <w:i/>
        </w:rPr>
        <w:t>Opción 1-</w:t>
      </w:r>
      <w:r w:rsidRPr="00925C63">
        <w:rPr>
          <w:rFonts w:ascii="Arial" w:hAnsi="Arial" w:cs="Arial"/>
        </w:rPr>
        <w:t xml:space="preserve"> A través de la aplicación </w:t>
      </w:r>
      <w:r w:rsidR="00031865" w:rsidRPr="00925C63">
        <w:rPr>
          <w:rFonts w:ascii="Arial" w:hAnsi="Arial" w:cs="Arial"/>
        </w:rPr>
        <w:t xml:space="preserve">presencial </w:t>
      </w:r>
      <w:r w:rsidRPr="00925C63">
        <w:rPr>
          <w:rFonts w:ascii="Arial" w:hAnsi="Arial" w:cs="Arial"/>
        </w:rPr>
        <w:t xml:space="preserve">de exámenes fasciculares o globales por parte de la Coordinación del SEA, previa solicitud del alumno y programación de cita. </w:t>
      </w:r>
      <w:r w:rsidR="009B758A" w:rsidRPr="00925C63">
        <w:rPr>
          <w:rFonts w:ascii="Arial" w:hAnsi="Arial" w:cs="Arial"/>
        </w:rPr>
        <w:t xml:space="preserve">Tal cual está definido en el procedimiento </w:t>
      </w:r>
      <w:r w:rsidR="00524D47" w:rsidRPr="00925C63">
        <w:rPr>
          <w:rFonts w:ascii="Arial" w:hAnsi="Arial" w:cs="Arial"/>
        </w:rPr>
        <w:t>institucional,</w:t>
      </w:r>
      <w:r w:rsidR="008B4420" w:rsidRPr="00925C63">
        <w:rPr>
          <w:rFonts w:ascii="Arial" w:hAnsi="Arial" w:cs="Arial"/>
        </w:rPr>
        <w:t xml:space="preserve"> siempre y cuando </w:t>
      </w:r>
      <w:r w:rsidR="00524D47" w:rsidRPr="00925C63">
        <w:rPr>
          <w:rFonts w:ascii="Arial" w:hAnsi="Arial" w:cs="Arial"/>
        </w:rPr>
        <w:t xml:space="preserve">lo permitan </w:t>
      </w:r>
      <w:r w:rsidR="008B4420" w:rsidRPr="00925C63">
        <w:rPr>
          <w:rFonts w:ascii="Arial" w:hAnsi="Arial" w:cs="Arial"/>
        </w:rPr>
        <w:t xml:space="preserve">las </w:t>
      </w:r>
      <w:r w:rsidR="00031865" w:rsidRPr="00925C63">
        <w:rPr>
          <w:rFonts w:ascii="Arial" w:hAnsi="Arial" w:cs="Arial"/>
        </w:rPr>
        <w:t>disposiciones emanadas de las autoridades</w:t>
      </w:r>
      <w:r w:rsidR="008B4420" w:rsidRPr="00925C63">
        <w:rPr>
          <w:rFonts w:ascii="Arial" w:hAnsi="Arial" w:cs="Arial"/>
        </w:rPr>
        <w:t xml:space="preserve"> sanitarias</w:t>
      </w:r>
      <w:r w:rsidR="00524D47" w:rsidRPr="00925C63">
        <w:rPr>
          <w:rFonts w:ascii="Arial" w:hAnsi="Arial" w:cs="Arial"/>
        </w:rPr>
        <w:t>.</w:t>
      </w:r>
      <w:r w:rsidR="008B4420" w:rsidRPr="00925C63">
        <w:rPr>
          <w:rFonts w:ascii="Arial" w:hAnsi="Arial" w:cs="Arial"/>
        </w:rPr>
        <w:t xml:space="preserve"> </w:t>
      </w:r>
    </w:p>
    <w:p w14:paraId="10B57E00" w14:textId="77777777" w:rsidR="005A70D9" w:rsidRPr="00925C63" w:rsidRDefault="005A70D9" w:rsidP="004845D7">
      <w:pPr>
        <w:tabs>
          <w:tab w:val="left" w:pos="2370"/>
        </w:tabs>
        <w:spacing w:after="0" w:line="240" w:lineRule="auto"/>
        <w:jc w:val="both"/>
        <w:rPr>
          <w:rFonts w:ascii="Arial" w:hAnsi="Arial" w:cs="Arial"/>
        </w:rPr>
      </w:pPr>
    </w:p>
    <w:p w14:paraId="1DAF926E" w14:textId="3E07A7AA" w:rsidR="005A70D9" w:rsidRPr="00925C63" w:rsidRDefault="005A70D9" w:rsidP="004845D7">
      <w:pPr>
        <w:tabs>
          <w:tab w:val="left" w:pos="2370"/>
        </w:tabs>
        <w:spacing w:after="0" w:line="240" w:lineRule="auto"/>
        <w:jc w:val="both"/>
        <w:rPr>
          <w:rFonts w:ascii="Arial" w:hAnsi="Arial" w:cs="Arial"/>
        </w:rPr>
      </w:pPr>
      <w:r w:rsidRPr="00925C63">
        <w:rPr>
          <w:rFonts w:ascii="Arial" w:hAnsi="Arial" w:cs="Arial"/>
          <w:i/>
        </w:rPr>
        <w:t>Opción 2.-</w:t>
      </w:r>
      <w:r w:rsidRPr="00925C63">
        <w:rPr>
          <w:rFonts w:ascii="Arial" w:hAnsi="Arial" w:cs="Arial"/>
        </w:rPr>
        <w:t xml:space="preserve"> Mediante el proceso</w:t>
      </w:r>
      <w:r w:rsidR="009B758A" w:rsidRPr="00925C63">
        <w:rPr>
          <w:rFonts w:ascii="Arial" w:hAnsi="Arial" w:cs="Arial"/>
        </w:rPr>
        <w:t xml:space="preserve"> de evaluación </w:t>
      </w:r>
      <w:r w:rsidRPr="00925C63">
        <w:rPr>
          <w:rFonts w:ascii="Arial" w:hAnsi="Arial" w:cs="Arial"/>
        </w:rPr>
        <w:t>propuesto por el asesor y autorizado por la Coordinación del SEA</w:t>
      </w:r>
      <w:r w:rsidR="009B758A" w:rsidRPr="00925C63">
        <w:rPr>
          <w:rFonts w:ascii="Arial" w:hAnsi="Arial" w:cs="Arial"/>
        </w:rPr>
        <w:t xml:space="preserve"> (deberán desarrollar el proceso determinando y desarrollando los rasgos a evaluar y la ponderación de cada uno</w:t>
      </w:r>
      <w:r w:rsidR="00DD6BF6" w:rsidRPr="00925C63">
        <w:rPr>
          <w:rFonts w:ascii="Arial" w:hAnsi="Arial" w:cs="Arial"/>
        </w:rPr>
        <w:t xml:space="preserve">, </w:t>
      </w:r>
      <w:r w:rsidR="00524D47" w:rsidRPr="00925C63">
        <w:rPr>
          <w:rFonts w:ascii="Arial" w:hAnsi="Arial" w:cs="Arial"/>
        </w:rPr>
        <w:t>detallando la información en</w:t>
      </w:r>
      <w:r w:rsidR="00DD6BF6" w:rsidRPr="00925C63">
        <w:rPr>
          <w:rFonts w:ascii="Arial" w:hAnsi="Arial" w:cs="Arial"/>
        </w:rPr>
        <w:t xml:space="preserve"> el formato de asignación de calificaciones</w:t>
      </w:r>
      <w:r w:rsidR="009B758A" w:rsidRPr="00925C63">
        <w:rPr>
          <w:rFonts w:ascii="Arial" w:hAnsi="Arial" w:cs="Arial"/>
        </w:rPr>
        <w:t xml:space="preserve">). Podrán </w:t>
      </w:r>
      <w:r w:rsidR="007A61B5" w:rsidRPr="00925C63">
        <w:rPr>
          <w:rFonts w:ascii="Arial" w:hAnsi="Arial" w:cs="Arial"/>
        </w:rPr>
        <w:t>combina</w:t>
      </w:r>
      <w:r w:rsidR="009B758A" w:rsidRPr="00925C63">
        <w:rPr>
          <w:rFonts w:ascii="Arial" w:hAnsi="Arial" w:cs="Arial"/>
        </w:rPr>
        <w:t xml:space="preserve">r este proceso </w:t>
      </w:r>
      <w:r w:rsidR="008749E9" w:rsidRPr="00925C63">
        <w:rPr>
          <w:rFonts w:ascii="Arial" w:hAnsi="Arial" w:cs="Arial"/>
        </w:rPr>
        <w:t xml:space="preserve">con </w:t>
      </w:r>
      <w:r w:rsidR="007A61B5" w:rsidRPr="00925C63">
        <w:rPr>
          <w:rFonts w:ascii="Arial" w:hAnsi="Arial" w:cs="Arial"/>
        </w:rPr>
        <w:t xml:space="preserve">exámenes fasciculares, aplicados por </w:t>
      </w:r>
      <w:r w:rsidR="008B4420" w:rsidRPr="00925C63">
        <w:rPr>
          <w:rFonts w:ascii="Arial" w:hAnsi="Arial" w:cs="Arial"/>
        </w:rPr>
        <w:t xml:space="preserve">ellos mismos y/o </w:t>
      </w:r>
      <w:r w:rsidR="007A61B5" w:rsidRPr="00925C63">
        <w:rPr>
          <w:rFonts w:ascii="Arial" w:hAnsi="Arial" w:cs="Arial"/>
        </w:rPr>
        <w:t>la coordinación del SEA</w:t>
      </w:r>
      <w:r w:rsidR="008749E9" w:rsidRPr="00925C63">
        <w:rPr>
          <w:rFonts w:ascii="Arial" w:hAnsi="Arial" w:cs="Arial"/>
        </w:rPr>
        <w:t>, previa coordinación con el Asesor</w:t>
      </w:r>
      <w:r w:rsidR="007A61B5" w:rsidRPr="00925C63">
        <w:rPr>
          <w:rFonts w:ascii="Arial" w:hAnsi="Arial" w:cs="Arial"/>
        </w:rPr>
        <w:t>.</w:t>
      </w:r>
    </w:p>
    <w:p w14:paraId="15B70121" w14:textId="77777777" w:rsidR="007A61B5" w:rsidRPr="00925C63" w:rsidRDefault="007A61B5" w:rsidP="004845D7">
      <w:pPr>
        <w:tabs>
          <w:tab w:val="left" w:pos="2370"/>
        </w:tabs>
        <w:spacing w:after="0" w:line="240" w:lineRule="auto"/>
        <w:jc w:val="both"/>
        <w:rPr>
          <w:rFonts w:ascii="Arial" w:hAnsi="Arial" w:cs="Arial"/>
        </w:rPr>
      </w:pPr>
    </w:p>
    <w:p w14:paraId="1E1A527A" w14:textId="77777777" w:rsidR="00525718" w:rsidRPr="00925C63" w:rsidRDefault="007A61B5" w:rsidP="004845D7">
      <w:pPr>
        <w:tabs>
          <w:tab w:val="left" w:pos="2370"/>
        </w:tabs>
        <w:spacing w:after="0" w:line="240" w:lineRule="auto"/>
        <w:jc w:val="both"/>
        <w:rPr>
          <w:rFonts w:ascii="Arial" w:hAnsi="Arial" w:cs="Arial"/>
        </w:rPr>
      </w:pPr>
      <w:r w:rsidRPr="00925C63">
        <w:rPr>
          <w:rFonts w:ascii="Arial" w:hAnsi="Arial" w:cs="Arial"/>
          <w:i/>
        </w:rPr>
        <w:t>Opción 3.-</w:t>
      </w:r>
      <w:r w:rsidRPr="00925C63">
        <w:rPr>
          <w:rFonts w:ascii="Arial" w:hAnsi="Arial" w:cs="Arial"/>
        </w:rPr>
        <w:t xml:space="preserve"> Los alumnos foráneos (unidades ubicadas fuera de la cd. </w:t>
      </w:r>
      <w:r w:rsidR="00BC1680" w:rsidRPr="00925C63">
        <w:rPr>
          <w:rFonts w:ascii="Arial" w:hAnsi="Arial" w:cs="Arial"/>
        </w:rPr>
        <w:t>d</w:t>
      </w:r>
      <w:r w:rsidRPr="00925C63">
        <w:rPr>
          <w:rFonts w:ascii="Arial" w:hAnsi="Arial" w:cs="Arial"/>
        </w:rPr>
        <w:t xml:space="preserve">e La Paz, BCS), </w:t>
      </w:r>
      <w:r w:rsidR="00BC1680" w:rsidRPr="00925C63">
        <w:rPr>
          <w:rFonts w:ascii="Arial" w:hAnsi="Arial" w:cs="Arial"/>
        </w:rPr>
        <w:t xml:space="preserve">además </w:t>
      </w:r>
      <w:r w:rsidR="00525718" w:rsidRPr="00925C63">
        <w:rPr>
          <w:rFonts w:ascii="Arial" w:hAnsi="Arial" w:cs="Arial"/>
        </w:rPr>
        <w:t>podrán e</w:t>
      </w:r>
      <w:r w:rsidR="00BC1680" w:rsidRPr="00925C63">
        <w:rPr>
          <w:rFonts w:ascii="Arial" w:hAnsi="Arial" w:cs="Arial"/>
        </w:rPr>
        <w:t xml:space="preserve">valuarse con exámenes globales, mismos que </w:t>
      </w:r>
      <w:r w:rsidR="00525718" w:rsidRPr="00925C63">
        <w:rPr>
          <w:rFonts w:ascii="Arial" w:hAnsi="Arial" w:cs="Arial"/>
        </w:rPr>
        <w:t>se</w:t>
      </w:r>
      <w:r w:rsidR="008B4420" w:rsidRPr="00925C63">
        <w:rPr>
          <w:rFonts w:ascii="Arial" w:hAnsi="Arial" w:cs="Arial"/>
        </w:rPr>
        <w:t xml:space="preserve"> programar</w:t>
      </w:r>
      <w:r w:rsidR="00525718" w:rsidRPr="00925C63">
        <w:rPr>
          <w:rFonts w:ascii="Arial" w:hAnsi="Arial" w:cs="Arial"/>
        </w:rPr>
        <w:t>án</w:t>
      </w:r>
      <w:r w:rsidR="00BC1680" w:rsidRPr="00925C63">
        <w:rPr>
          <w:rFonts w:ascii="Arial" w:hAnsi="Arial" w:cs="Arial"/>
        </w:rPr>
        <w:t xml:space="preserve"> para aplicarse de manera presencial una vez por mes</w:t>
      </w:r>
      <w:r w:rsidR="00FB02A6" w:rsidRPr="00925C63">
        <w:rPr>
          <w:rFonts w:ascii="Arial" w:hAnsi="Arial" w:cs="Arial"/>
        </w:rPr>
        <w:t>,</w:t>
      </w:r>
      <w:r w:rsidR="00BC1680" w:rsidRPr="00925C63">
        <w:rPr>
          <w:rFonts w:ascii="Arial" w:hAnsi="Arial" w:cs="Arial"/>
        </w:rPr>
        <w:t xml:space="preserve"> en la unidad</w:t>
      </w:r>
      <w:r w:rsidR="00F26E33" w:rsidRPr="00925C63">
        <w:rPr>
          <w:rFonts w:ascii="Arial" w:hAnsi="Arial" w:cs="Arial"/>
        </w:rPr>
        <w:t xml:space="preserve"> que corresponda</w:t>
      </w:r>
      <w:r w:rsidR="00BC1680" w:rsidRPr="00925C63">
        <w:rPr>
          <w:rFonts w:ascii="Arial" w:hAnsi="Arial" w:cs="Arial"/>
        </w:rPr>
        <w:t>.</w:t>
      </w:r>
      <w:r w:rsidR="00525718" w:rsidRPr="00925C63">
        <w:rPr>
          <w:rFonts w:ascii="Arial" w:hAnsi="Arial" w:cs="Arial"/>
        </w:rPr>
        <w:t>, siempre y cuando las disposiciones de las autoridades competentes lo permitan.</w:t>
      </w:r>
    </w:p>
    <w:p w14:paraId="38BA77B6" w14:textId="72DAD66D" w:rsidR="008749E9" w:rsidRPr="00925C63" w:rsidRDefault="00525718" w:rsidP="004845D7">
      <w:pPr>
        <w:tabs>
          <w:tab w:val="left" w:pos="2370"/>
        </w:tabs>
        <w:spacing w:after="0" w:line="240" w:lineRule="auto"/>
        <w:jc w:val="both"/>
        <w:rPr>
          <w:rFonts w:ascii="Arial" w:hAnsi="Arial" w:cs="Arial"/>
        </w:rPr>
      </w:pPr>
      <w:r w:rsidRPr="00925C63">
        <w:rPr>
          <w:rFonts w:ascii="Arial" w:hAnsi="Arial" w:cs="Arial"/>
        </w:rPr>
        <w:t xml:space="preserve"> </w:t>
      </w:r>
    </w:p>
    <w:p w14:paraId="648F660B" w14:textId="57AFE680" w:rsidR="008749E9" w:rsidRPr="00925C63" w:rsidRDefault="008B4420" w:rsidP="004845D7">
      <w:pPr>
        <w:tabs>
          <w:tab w:val="left" w:pos="2370"/>
        </w:tabs>
        <w:spacing w:after="0" w:line="240" w:lineRule="auto"/>
        <w:jc w:val="both"/>
        <w:rPr>
          <w:rFonts w:ascii="Arial" w:hAnsi="Arial" w:cs="Arial"/>
        </w:rPr>
      </w:pPr>
      <w:r w:rsidRPr="00925C63">
        <w:rPr>
          <w:rFonts w:ascii="Arial" w:hAnsi="Arial" w:cs="Arial"/>
          <w:i/>
        </w:rPr>
        <w:t>Opción 4.-</w:t>
      </w:r>
      <w:r w:rsidRPr="00925C63">
        <w:rPr>
          <w:rFonts w:ascii="Arial" w:hAnsi="Arial" w:cs="Arial"/>
        </w:rPr>
        <w:t xml:space="preserve"> </w:t>
      </w:r>
      <w:r w:rsidR="008749E9" w:rsidRPr="00925C63">
        <w:rPr>
          <w:rFonts w:ascii="Arial" w:hAnsi="Arial" w:cs="Arial"/>
        </w:rPr>
        <w:t xml:space="preserve">Las evaluaciones en línea a través de </w:t>
      </w:r>
      <w:r w:rsidR="004A0D11" w:rsidRPr="00925C63">
        <w:rPr>
          <w:rFonts w:ascii="Arial" w:hAnsi="Arial" w:cs="Arial"/>
        </w:rPr>
        <w:t xml:space="preserve">aplicación de </w:t>
      </w:r>
      <w:r w:rsidR="008749E9" w:rsidRPr="00925C63">
        <w:rPr>
          <w:rFonts w:ascii="Arial" w:hAnsi="Arial" w:cs="Arial"/>
        </w:rPr>
        <w:t>exámenes fasciculares y exámenes globales, se llevará</w:t>
      </w:r>
      <w:r w:rsidRPr="00925C63">
        <w:rPr>
          <w:rFonts w:ascii="Arial" w:hAnsi="Arial" w:cs="Arial"/>
        </w:rPr>
        <w:t>n</w:t>
      </w:r>
      <w:r w:rsidR="008749E9" w:rsidRPr="00925C63">
        <w:rPr>
          <w:rFonts w:ascii="Arial" w:hAnsi="Arial" w:cs="Arial"/>
        </w:rPr>
        <w:t xml:space="preserve"> al cabo </w:t>
      </w:r>
      <w:r w:rsidR="00F30DB9" w:rsidRPr="00925C63">
        <w:rPr>
          <w:rFonts w:ascii="Arial" w:hAnsi="Arial" w:cs="Arial"/>
        </w:rPr>
        <w:t>con la</w:t>
      </w:r>
      <w:r w:rsidR="008749E9" w:rsidRPr="00925C63">
        <w:rPr>
          <w:rFonts w:ascii="Arial" w:hAnsi="Arial" w:cs="Arial"/>
        </w:rPr>
        <w:t xml:space="preserve"> herramienta de google denominada “google forms”, misma que tiene la particularidad de aplicar exámenes de manera presencial </w:t>
      </w:r>
      <w:r w:rsidR="008F438F" w:rsidRPr="00925C63">
        <w:rPr>
          <w:rFonts w:ascii="Arial" w:hAnsi="Arial" w:cs="Arial"/>
        </w:rPr>
        <w:t>en tiempo real.</w:t>
      </w:r>
      <w:r w:rsidRPr="00925C63">
        <w:rPr>
          <w:rFonts w:ascii="Arial" w:hAnsi="Arial" w:cs="Arial"/>
        </w:rPr>
        <w:t xml:space="preserve"> Esta opción será realidad </w:t>
      </w:r>
      <w:r w:rsidR="004A0D11" w:rsidRPr="00925C63">
        <w:rPr>
          <w:rFonts w:ascii="Arial" w:hAnsi="Arial" w:cs="Arial"/>
        </w:rPr>
        <w:t>una vez que esté finalizado el</w:t>
      </w:r>
      <w:r w:rsidR="00525718" w:rsidRPr="00925C63">
        <w:rPr>
          <w:rFonts w:ascii="Arial" w:hAnsi="Arial" w:cs="Arial"/>
        </w:rPr>
        <w:t xml:space="preserve"> </w:t>
      </w:r>
      <w:r w:rsidR="00BC5D79" w:rsidRPr="00925C63">
        <w:rPr>
          <w:rFonts w:ascii="Arial" w:hAnsi="Arial" w:cs="Arial"/>
        </w:rPr>
        <w:t>proceso</w:t>
      </w:r>
      <w:r w:rsidR="004A0D11" w:rsidRPr="00925C63">
        <w:rPr>
          <w:rFonts w:ascii="Arial" w:hAnsi="Arial" w:cs="Arial"/>
        </w:rPr>
        <w:t xml:space="preserve"> de captura y revisión de exámenes</w:t>
      </w:r>
      <w:r w:rsidR="00BC5D79" w:rsidRPr="00925C63">
        <w:rPr>
          <w:rFonts w:ascii="Arial" w:hAnsi="Arial" w:cs="Arial"/>
        </w:rPr>
        <w:t xml:space="preserve"> y será una alternativa para aquellos alumnos que cuenten con los requerimientos informáticos y de conectividad </w:t>
      </w:r>
      <w:r w:rsidR="00FB02A6" w:rsidRPr="00925C63">
        <w:rPr>
          <w:rFonts w:ascii="Arial" w:hAnsi="Arial" w:cs="Arial"/>
        </w:rPr>
        <w:t>básicos</w:t>
      </w:r>
      <w:r w:rsidR="00BC5D79" w:rsidRPr="00925C63">
        <w:rPr>
          <w:rFonts w:ascii="Arial" w:hAnsi="Arial" w:cs="Arial"/>
        </w:rPr>
        <w:t>.</w:t>
      </w:r>
    </w:p>
    <w:p w14:paraId="2F42E3E4" w14:textId="77777777" w:rsidR="00867E39" w:rsidRDefault="00867E39" w:rsidP="004845D7">
      <w:pPr>
        <w:tabs>
          <w:tab w:val="left" w:pos="2370"/>
        </w:tabs>
        <w:spacing w:after="0" w:line="240" w:lineRule="auto"/>
        <w:jc w:val="both"/>
        <w:rPr>
          <w:rFonts w:ascii="Arial" w:hAnsi="Arial" w:cs="Arial"/>
          <w:sz w:val="24"/>
        </w:rPr>
      </w:pPr>
    </w:p>
    <w:p w14:paraId="342D63B1" w14:textId="1DD965D3" w:rsidR="00F25027" w:rsidRPr="008F0655" w:rsidRDefault="008F0655" w:rsidP="00A941B1">
      <w:pPr>
        <w:tabs>
          <w:tab w:val="left" w:pos="2370"/>
        </w:tabs>
        <w:jc w:val="both"/>
        <w:rPr>
          <w:rFonts w:ascii="Arial" w:hAnsi="Arial" w:cs="Arial"/>
          <w:b/>
          <w:i/>
          <w:sz w:val="24"/>
        </w:rPr>
      </w:pPr>
      <w:r w:rsidRPr="008F0655">
        <w:rPr>
          <w:rFonts w:ascii="Arial" w:hAnsi="Arial" w:cs="Arial"/>
          <w:b/>
          <w:i/>
          <w:sz w:val="24"/>
        </w:rPr>
        <w:t>DEL PROCEDIMIENTO DE REINSCRIPCIONES E INSCRIPCIONES.</w:t>
      </w:r>
    </w:p>
    <w:p w14:paraId="3CFAAA04" w14:textId="0EA910EF" w:rsidR="00F26E33" w:rsidRPr="00925C63" w:rsidRDefault="00F26E33" w:rsidP="00A941B1">
      <w:pPr>
        <w:tabs>
          <w:tab w:val="left" w:pos="2370"/>
        </w:tabs>
        <w:jc w:val="both"/>
        <w:rPr>
          <w:rFonts w:ascii="Arial" w:hAnsi="Arial" w:cs="Arial"/>
        </w:rPr>
      </w:pPr>
      <w:r w:rsidRPr="00925C63">
        <w:rPr>
          <w:rFonts w:ascii="Arial" w:hAnsi="Arial" w:cs="Arial"/>
        </w:rPr>
        <w:t xml:space="preserve">Para efecto de la Reinscripción de nuestros </w:t>
      </w:r>
      <w:r w:rsidR="004C4F98" w:rsidRPr="00925C63">
        <w:rPr>
          <w:rFonts w:ascii="Arial" w:hAnsi="Arial" w:cs="Arial"/>
        </w:rPr>
        <w:t>a</w:t>
      </w:r>
      <w:r w:rsidRPr="00925C63">
        <w:rPr>
          <w:rFonts w:ascii="Arial" w:hAnsi="Arial" w:cs="Arial"/>
        </w:rPr>
        <w:t xml:space="preserve">lumnos </w:t>
      </w:r>
      <w:r w:rsidR="004C4F98" w:rsidRPr="00925C63">
        <w:rPr>
          <w:rFonts w:ascii="Arial" w:hAnsi="Arial" w:cs="Arial"/>
        </w:rPr>
        <w:t>a</w:t>
      </w:r>
      <w:r w:rsidRPr="00925C63">
        <w:rPr>
          <w:rFonts w:ascii="Arial" w:hAnsi="Arial" w:cs="Arial"/>
        </w:rPr>
        <w:t>ctivos</w:t>
      </w:r>
      <w:r w:rsidR="00A6786A" w:rsidRPr="00925C63">
        <w:rPr>
          <w:rFonts w:ascii="Arial" w:hAnsi="Arial" w:cs="Arial"/>
        </w:rPr>
        <w:t>,</w:t>
      </w:r>
      <w:r w:rsidRPr="00925C63">
        <w:rPr>
          <w:rFonts w:ascii="Arial" w:hAnsi="Arial" w:cs="Arial"/>
        </w:rPr>
        <w:t xml:space="preserve"> est</w:t>
      </w:r>
      <w:r w:rsidR="00A6786A" w:rsidRPr="00925C63">
        <w:rPr>
          <w:rFonts w:ascii="Arial" w:hAnsi="Arial" w:cs="Arial"/>
        </w:rPr>
        <w:t>a</w:t>
      </w:r>
      <w:r w:rsidRPr="00925C63">
        <w:rPr>
          <w:rFonts w:ascii="Arial" w:hAnsi="Arial" w:cs="Arial"/>
        </w:rPr>
        <w:t xml:space="preserve"> seguirá vigente y </w:t>
      </w:r>
      <w:r w:rsidR="00A941B1" w:rsidRPr="00925C63">
        <w:rPr>
          <w:rFonts w:ascii="Arial" w:hAnsi="Arial" w:cs="Arial"/>
        </w:rPr>
        <w:t>continua,</w:t>
      </w:r>
      <w:r w:rsidRPr="00925C63">
        <w:rPr>
          <w:rFonts w:ascii="Arial" w:hAnsi="Arial" w:cs="Arial"/>
        </w:rPr>
        <w:t xml:space="preserve"> siempre y cuando se cumpla con nuestro Reglamento General de </w:t>
      </w:r>
      <w:r w:rsidR="00A941B1" w:rsidRPr="00925C63">
        <w:rPr>
          <w:rFonts w:ascii="Arial" w:hAnsi="Arial" w:cs="Arial"/>
        </w:rPr>
        <w:t>Control</w:t>
      </w:r>
      <w:r w:rsidR="00A6786A" w:rsidRPr="00925C63">
        <w:rPr>
          <w:rFonts w:ascii="Arial" w:hAnsi="Arial" w:cs="Arial"/>
        </w:rPr>
        <w:t xml:space="preserve"> Escolar;</w:t>
      </w:r>
      <w:r w:rsidRPr="00925C63">
        <w:rPr>
          <w:rFonts w:ascii="Arial" w:hAnsi="Arial" w:cs="Arial"/>
        </w:rPr>
        <w:t xml:space="preserve"> cada una de las </w:t>
      </w:r>
      <w:r w:rsidR="00A941B1" w:rsidRPr="00925C63">
        <w:rPr>
          <w:rFonts w:ascii="Arial" w:hAnsi="Arial" w:cs="Arial"/>
        </w:rPr>
        <w:t>Coordinaciones</w:t>
      </w:r>
      <w:r w:rsidRPr="00925C63">
        <w:rPr>
          <w:rFonts w:ascii="Arial" w:hAnsi="Arial" w:cs="Arial"/>
        </w:rPr>
        <w:t xml:space="preserve"> del SEA Unidad 01</w:t>
      </w:r>
      <w:r w:rsidR="00A941B1" w:rsidRPr="00925C63">
        <w:rPr>
          <w:rFonts w:ascii="Arial" w:hAnsi="Arial" w:cs="Arial"/>
        </w:rPr>
        <w:t>,</w:t>
      </w:r>
      <w:r w:rsidRPr="00925C63">
        <w:rPr>
          <w:rFonts w:ascii="Arial" w:hAnsi="Arial" w:cs="Arial"/>
        </w:rPr>
        <w:t xml:space="preserve"> Turno Matutino y Turno Vespertino</w:t>
      </w:r>
      <w:r w:rsidR="00A941B1" w:rsidRPr="00925C63">
        <w:rPr>
          <w:rFonts w:ascii="Arial" w:hAnsi="Arial" w:cs="Arial"/>
        </w:rPr>
        <w:t>,</w:t>
      </w:r>
      <w:r w:rsidRPr="00925C63">
        <w:rPr>
          <w:rFonts w:ascii="Arial" w:hAnsi="Arial" w:cs="Arial"/>
        </w:rPr>
        <w:t xml:space="preserve"> seguirán atendiendo a su matrícula a través de las redes sociales y de manera telefónica. </w:t>
      </w:r>
      <w:r w:rsidR="00A941B1" w:rsidRPr="00925C63">
        <w:rPr>
          <w:rFonts w:ascii="Arial" w:hAnsi="Arial" w:cs="Arial"/>
        </w:rPr>
        <w:t>Se elaborarán asignaciones de asignaturas de conformidad al avance de cada alumno y de las cargas de trabajo de los Asesores.</w:t>
      </w:r>
    </w:p>
    <w:p w14:paraId="478A5A5D" w14:textId="62C5C9C3" w:rsidR="00A941B1" w:rsidRPr="00925C63" w:rsidRDefault="00A941B1" w:rsidP="00A941B1">
      <w:pPr>
        <w:tabs>
          <w:tab w:val="left" w:pos="2370"/>
        </w:tabs>
        <w:jc w:val="both"/>
        <w:rPr>
          <w:rFonts w:ascii="Arial" w:hAnsi="Arial" w:cs="Arial"/>
        </w:rPr>
      </w:pPr>
      <w:r w:rsidRPr="00925C63">
        <w:rPr>
          <w:rFonts w:ascii="Arial" w:hAnsi="Arial" w:cs="Arial"/>
        </w:rPr>
        <w:lastRenderedPageBreak/>
        <w:t xml:space="preserve">Para las Inscripciones, estas </w:t>
      </w:r>
      <w:r w:rsidR="00BC5D79" w:rsidRPr="00925C63">
        <w:rPr>
          <w:rFonts w:ascii="Arial" w:hAnsi="Arial" w:cs="Arial"/>
        </w:rPr>
        <w:t>seguirán realizándose de manera virtual a través del correo electrónico institucional, ambos turnos, e</w:t>
      </w:r>
      <w:r w:rsidR="00E916D1" w:rsidRPr="00925C63">
        <w:rPr>
          <w:rFonts w:ascii="Arial" w:hAnsi="Arial" w:cs="Arial"/>
        </w:rPr>
        <w:t>n la unidad 01 La Paz, BCS</w:t>
      </w:r>
      <w:r w:rsidR="00BC5D79" w:rsidRPr="00925C63">
        <w:rPr>
          <w:rFonts w:ascii="Arial" w:hAnsi="Arial" w:cs="Arial"/>
        </w:rPr>
        <w:t>; los</w:t>
      </w:r>
      <w:r w:rsidRPr="00925C63">
        <w:rPr>
          <w:rFonts w:ascii="Arial" w:hAnsi="Arial" w:cs="Arial"/>
        </w:rPr>
        <w:t xml:space="preserve"> pagos de aportaciones </w:t>
      </w:r>
      <w:r w:rsidR="00BC5D79" w:rsidRPr="00925C63">
        <w:rPr>
          <w:rFonts w:ascii="Arial" w:hAnsi="Arial" w:cs="Arial"/>
        </w:rPr>
        <w:t xml:space="preserve">seguirán llevándose a cabo </w:t>
      </w:r>
      <w:r w:rsidR="00A6786A" w:rsidRPr="00925C63">
        <w:rPr>
          <w:rFonts w:ascii="Arial" w:hAnsi="Arial" w:cs="Arial"/>
        </w:rPr>
        <w:t xml:space="preserve">a través de </w:t>
      </w:r>
      <w:r w:rsidRPr="00925C63">
        <w:rPr>
          <w:rFonts w:ascii="Arial" w:hAnsi="Arial" w:cs="Arial"/>
        </w:rPr>
        <w:t>depósitos bancarios</w:t>
      </w:r>
      <w:r w:rsidR="00A6786A" w:rsidRPr="00925C63">
        <w:rPr>
          <w:rFonts w:ascii="Arial" w:hAnsi="Arial" w:cs="Arial"/>
        </w:rPr>
        <w:t xml:space="preserve"> o transferencias bancarias</w:t>
      </w:r>
      <w:r w:rsidRPr="00925C63">
        <w:rPr>
          <w:rFonts w:ascii="Arial" w:hAnsi="Arial" w:cs="Arial"/>
        </w:rPr>
        <w:t xml:space="preserve">. </w:t>
      </w:r>
    </w:p>
    <w:p w14:paraId="479D89C4" w14:textId="3E2C65E2" w:rsidR="00702C1A" w:rsidRPr="00925C63" w:rsidRDefault="00702C1A" w:rsidP="00A941B1">
      <w:pPr>
        <w:tabs>
          <w:tab w:val="left" w:pos="2370"/>
        </w:tabs>
        <w:jc w:val="both"/>
        <w:rPr>
          <w:rFonts w:ascii="Arial" w:hAnsi="Arial" w:cs="Arial"/>
          <w:i/>
          <w:color w:val="3E762A" w:themeColor="accent1" w:themeShade="BF"/>
        </w:rPr>
      </w:pPr>
      <w:r w:rsidRPr="00925C63">
        <w:rPr>
          <w:rFonts w:ascii="Arial" w:hAnsi="Arial" w:cs="Arial"/>
        </w:rPr>
        <w:t>L</w:t>
      </w:r>
      <w:r w:rsidR="00C57C00" w:rsidRPr="00925C63">
        <w:rPr>
          <w:rFonts w:ascii="Arial" w:hAnsi="Arial" w:cs="Arial"/>
        </w:rPr>
        <w:t>os f</w:t>
      </w:r>
      <w:r w:rsidR="004A0D11" w:rsidRPr="00925C63">
        <w:rPr>
          <w:rFonts w:ascii="Arial" w:hAnsi="Arial" w:cs="Arial"/>
        </w:rPr>
        <w:t xml:space="preserve">ormatos  de “solicitud de Inscripciones y reinscripciones”, “Disposiciones </w:t>
      </w:r>
      <w:r w:rsidR="00C57C00" w:rsidRPr="00925C63">
        <w:rPr>
          <w:rFonts w:ascii="Arial" w:hAnsi="Arial" w:cs="Arial"/>
        </w:rPr>
        <w:t>n</w:t>
      </w:r>
      <w:r w:rsidR="004A0D11" w:rsidRPr="00925C63">
        <w:rPr>
          <w:rFonts w:ascii="Arial" w:hAnsi="Arial" w:cs="Arial"/>
        </w:rPr>
        <w:t xml:space="preserve">ormativas </w:t>
      </w:r>
      <w:r w:rsidR="00C57C00" w:rsidRPr="00925C63">
        <w:rPr>
          <w:rFonts w:ascii="Arial" w:hAnsi="Arial" w:cs="Arial"/>
        </w:rPr>
        <w:t>g</w:t>
      </w:r>
      <w:r w:rsidR="004A0D11" w:rsidRPr="00925C63">
        <w:rPr>
          <w:rFonts w:ascii="Arial" w:hAnsi="Arial" w:cs="Arial"/>
        </w:rPr>
        <w:t xml:space="preserve">enerales para la toma de </w:t>
      </w:r>
      <w:r w:rsidR="00C57C00" w:rsidRPr="00925C63">
        <w:rPr>
          <w:rFonts w:ascii="Arial" w:hAnsi="Arial" w:cs="Arial"/>
        </w:rPr>
        <w:t>a</w:t>
      </w:r>
      <w:r w:rsidR="004A0D11" w:rsidRPr="00925C63">
        <w:rPr>
          <w:rFonts w:ascii="Arial" w:hAnsi="Arial" w:cs="Arial"/>
        </w:rPr>
        <w:t xml:space="preserve">sesorías a distancia y </w:t>
      </w:r>
      <w:r w:rsidR="00C57C00" w:rsidRPr="00925C63">
        <w:rPr>
          <w:rFonts w:ascii="Arial" w:hAnsi="Arial" w:cs="Arial"/>
        </w:rPr>
        <w:t>a</w:t>
      </w:r>
      <w:r w:rsidR="004A0D11" w:rsidRPr="00925C63">
        <w:rPr>
          <w:rFonts w:ascii="Arial" w:hAnsi="Arial" w:cs="Arial"/>
        </w:rPr>
        <w:t>plicación de Exámenes en líne</w:t>
      </w:r>
      <w:r w:rsidR="00C57C00" w:rsidRPr="00925C63">
        <w:rPr>
          <w:rFonts w:ascii="Arial" w:hAnsi="Arial" w:cs="Arial"/>
        </w:rPr>
        <w:t>a</w:t>
      </w:r>
      <w:r w:rsidR="004A0D11" w:rsidRPr="00925C63">
        <w:rPr>
          <w:rFonts w:ascii="Arial" w:hAnsi="Arial" w:cs="Arial"/>
        </w:rPr>
        <w:t>”</w:t>
      </w:r>
      <w:r w:rsidRPr="00925C63">
        <w:rPr>
          <w:rFonts w:ascii="Arial" w:hAnsi="Arial" w:cs="Arial"/>
        </w:rPr>
        <w:t xml:space="preserve"> y </w:t>
      </w:r>
      <w:r w:rsidR="00C57C00" w:rsidRPr="00925C63">
        <w:rPr>
          <w:rFonts w:ascii="Arial" w:hAnsi="Arial" w:cs="Arial"/>
        </w:rPr>
        <w:t>“</w:t>
      </w:r>
      <w:r w:rsidR="009E6315" w:rsidRPr="00925C63">
        <w:rPr>
          <w:rFonts w:ascii="Arial" w:hAnsi="Arial" w:cs="Arial"/>
        </w:rPr>
        <w:t>Aviso de P</w:t>
      </w:r>
      <w:r w:rsidRPr="00925C63">
        <w:rPr>
          <w:rFonts w:ascii="Arial" w:hAnsi="Arial" w:cs="Arial"/>
        </w:rPr>
        <w:t xml:space="preserve">rivacidad de </w:t>
      </w:r>
      <w:r w:rsidR="009E6315" w:rsidRPr="00925C63">
        <w:rPr>
          <w:rFonts w:ascii="Arial" w:hAnsi="Arial" w:cs="Arial"/>
        </w:rPr>
        <w:t>A</w:t>
      </w:r>
      <w:r w:rsidRPr="00925C63">
        <w:rPr>
          <w:rFonts w:ascii="Arial" w:hAnsi="Arial" w:cs="Arial"/>
        </w:rPr>
        <w:t>lumnos</w:t>
      </w:r>
      <w:r w:rsidR="00C57C00" w:rsidRPr="00925C63">
        <w:rPr>
          <w:rFonts w:ascii="Arial" w:hAnsi="Arial" w:cs="Arial"/>
        </w:rPr>
        <w:t>”</w:t>
      </w:r>
      <w:r w:rsidRPr="00925C63">
        <w:rPr>
          <w:rFonts w:ascii="Arial" w:hAnsi="Arial" w:cs="Arial"/>
        </w:rPr>
        <w:t xml:space="preserve">, se encuentran disponibles en la página oficial del Sistema de Enseñanza Abierta (SEA): </w:t>
      </w:r>
      <w:r w:rsidRPr="00925C63">
        <w:rPr>
          <w:rFonts w:ascii="Arial" w:hAnsi="Arial" w:cs="Arial"/>
          <w:i/>
          <w:color w:val="00B0F0"/>
        </w:rPr>
        <w:t>sea.cobachbcs.edu.mx</w:t>
      </w:r>
      <w:r w:rsidRPr="00925C63">
        <w:rPr>
          <w:rFonts w:ascii="Arial" w:hAnsi="Arial" w:cs="Arial"/>
          <w:i/>
          <w:color w:val="3E762A" w:themeColor="accent1" w:themeShade="BF"/>
        </w:rPr>
        <w:t>.</w:t>
      </w:r>
    </w:p>
    <w:p w14:paraId="1AFE2A82" w14:textId="123C7B0A" w:rsidR="00702C1A" w:rsidRPr="00925C63" w:rsidRDefault="00702C1A" w:rsidP="00A941B1">
      <w:pPr>
        <w:tabs>
          <w:tab w:val="left" w:pos="2370"/>
        </w:tabs>
        <w:jc w:val="both"/>
        <w:rPr>
          <w:rFonts w:ascii="Arial" w:hAnsi="Arial" w:cs="Arial"/>
        </w:rPr>
      </w:pPr>
      <w:r w:rsidRPr="00925C63">
        <w:rPr>
          <w:rFonts w:ascii="Arial" w:hAnsi="Arial" w:cs="Arial"/>
        </w:rPr>
        <w:t>Las particularidades y los complementos de estos procedimientos</w:t>
      </w:r>
      <w:r w:rsidR="007E602A" w:rsidRPr="00925C63">
        <w:rPr>
          <w:rFonts w:ascii="Arial" w:hAnsi="Arial" w:cs="Arial"/>
        </w:rPr>
        <w:t>,</w:t>
      </w:r>
      <w:r w:rsidRPr="00925C63">
        <w:rPr>
          <w:rFonts w:ascii="Arial" w:hAnsi="Arial" w:cs="Arial"/>
        </w:rPr>
        <w:t xml:space="preserve"> ser</w:t>
      </w:r>
      <w:r w:rsidR="009E6315" w:rsidRPr="00925C63">
        <w:rPr>
          <w:rFonts w:ascii="Arial" w:hAnsi="Arial" w:cs="Arial"/>
        </w:rPr>
        <w:t xml:space="preserve">án proporcionadas mediante </w:t>
      </w:r>
      <w:r w:rsidRPr="00925C63">
        <w:rPr>
          <w:rFonts w:ascii="Arial" w:hAnsi="Arial" w:cs="Arial"/>
        </w:rPr>
        <w:t xml:space="preserve">contacto telefónico </w:t>
      </w:r>
      <w:r w:rsidR="007E602A" w:rsidRPr="00925C63">
        <w:rPr>
          <w:rFonts w:ascii="Arial" w:hAnsi="Arial" w:cs="Arial"/>
        </w:rPr>
        <w:t>y/o redes sociales</w:t>
      </w:r>
      <w:r w:rsidR="009E6315" w:rsidRPr="00925C63">
        <w:rPr>
          <w:rFonts w:ascii="Arial" w:hAnsi="Arial" w:cs="Arial"/>
        </w:rPr>
        <w:t>.</w:t>
      </w:r>
    </w:p>
    <w:p w14:paraId="738E4DEF" w14:textId="20ADEA40" w:rsidR="007E602A" w:rsidRPr="00925C63" w:rsidRDefault="007E602A" w:rsidP="007E602A">
      <w:pPr>
        <w:tabs>
          <w:tab w:val="left" w:pos="2370"/>
        </w:tabs>
        <w:jc w:val="both"/>
        <w:rPr>
          <w:rFonts w:ascii="Arial" w:hAnsi="Arial" w:cs="Arial"/>
        </w:rPr>
      </w:pPr>
      <w:r w:rsidRPr="00925C63">
        <w:rPr>
          <w:rFonts w:ascii="Arial" w:hAnsi="Arial" w:cs="Arial"/>
        </w:rPr>
        <w:t xml:space="preserve">Es importante que todos los alumnos cuenten con dirección de correo electrónico con la denominación de Gmail y cuando se trate de direcciones de nueva creación,  estar estructurados de la siguiente manera: </w:t>
      </w:r>
    </w:p>
    <w:p w14:paraId="74B43F1F" w14:textId="6FDC885A" w:rsidR="007E602A" w:rsidRPr="00925C63" w:rsidRDefault="007E602A" w:rsidP="007E602A">
      <w:pPr>
        <w:tabs>
          <w:tab w:val="left" w:pos="2370"/>
        </w:tabs>
        <w:jc w:val="both"/>
        <w:rPr>
          <w:rFonts w:ascii="Arial" w:hAnsi="Arial" w:cs="Arial"/>
        </w:rPr>
      </w:pPr>
      <w:r w:rsidRPr="00925C63">
        <w:rPr>
          <w:rFonts w:ascii="Arial" w:hAnsi="Arial" w:cs="Arial"/>
        </w:rPr>
        <w:t xml:space="preserve">primerapellido.primernombre.sea@gmail.com </w:t>
      </w:r>
    </w:p>
    <w:p w14:paraId="734CB9F5" w14:textId="2076A7E2" w:rsidR="007E602A" w:rsidRPr="00925C63" w:rsidRDefault="007E602A" w:rsidP="007E602A">
      <w:pPr>
        <w:tabs>
          <w:tab w:val="left" w:pos="2370"/>
        </w:tabs>
        <w:jc w:val="both"/>
        <w:rPr>
          <w:rFonts w:ascii="Arial" w:hAnsi="Arial" w:cs="Arial"/>
        </w:rPr>
      </w:pPr>
      <w:r w:rsidRPr="00925C63">
        <w:rPr>
          <w:rFonts w:ascii="Arial" w:hAnsi="Arial" w:cs="Arial"/>
        </w:rPr>
        <w:t xml:space="preserve">Ejemplo: </w:t>
      </w:r>
      <w:hyperlink r:id="rId11" w:history="1">
        <w:r w:rsidR="00F30DB9" w:rsidRPr="00925C63">
          <w:rPr>
            <w:rStyle w:val="Hipervnculo"/>
            <w:rFonts w:ascii="Arial" w:hAnsi="Arial" w:cs="Arial"/>
          </w:rPr>
          <w:t>jimenez.eduardo.sea@gmail.com</w:t>
        </w:r>
      </w:hyperlink>
    </w:p>
    <w:p w14:paraId="0C29CCBB" w14:textId="72E12B93" w:rsidR="007E602A" w:rsidRPr="00925C63" w:rsidRDefault="00F30DB9" w:rsidP="00A941B1">
      <w:pPr>
        <w:tabs>
          <w:tab w:val="left" w:pos="2370"/>
        </w:tabs>
        <w:jc w:val="both"/>
        <w:rPr>
          <w:rFonts w:ascii="Arial" w:hAnsi="Arial" w:cs="Arial"/>
        </w:rPr>
      </w:pPr>
      <w:r w:rsidRPr="00925C63">
        <w:rPr>
          <w:rFonts w:ascii="Arial" w:hAnsi="Arial" w:cs="Arial"/>
        </w:rPr>
        <w:t xml:space="preserve">Para los alumnos, es de suma importancia tener presente que se encuentran en una modalidad </w:t>
      </w:r>
      <w:r w:rsidR="004C4F98" w:rsidRPr="00925C63">
        <w:rPr>
          <w:rFonts w:ascii="Arial" w:hAnsi="Arial" w:cs="Arial"/>
        </w:rPr>
        <w:t>“n</w:t>
      </w:r>
      <w:r w:rsidR="001561DF" w:rsidRPr="00925C63">
        <w:rPr>
          <w:rFonts w:ascii="Arial" w:hAnsi="Arial" w:cs="Arial"/>
        </w:rPr>
        <w:t>o escolarizada</w:t>
      </w:r>
      <w:r w:rsidR="004C4F98" w:rsidRPr="00925C63">
        <w:rPr>
          <w:rFonts w:ascii="Arial" w:hAnsi="Arial" w:cs="Arial"/>
        </w:rPr>
        <w:t>”</w:t>
      </w:r>
      <w:r w:rsidR="008245A4" w:rsidRPr="00925C63">
        <w:rPr>
          <w:rFonts w:ascii="Arial" w:hAnsi="Arial" w:cs="Arial"/>
        </w:rPr>
        <w:t>,</w:t>
      </w:r>
      <w:r w:rsidR="001561DF" w:rsidRPr="00925C63">
        <w:rPr>
          <w:rFonts w:ascii="Arial" w:hAnsi="Arial" w:cs="Arial"/>
        </w:rPr>
        <w:t xml:space="preserve"> donde pueden inscribirse en cualquier momento del tiempo oficial estipulado en el calendario escolar, igualmente es un sistema flexible ya</w:t>
      </w:r>
      <w:r w:rsidR="00BC5D79" w:rsidRPr="00925C63">
        <w:rPr>
          <w:rFonts w:ascii="Arial" w:hAnsi="Arial" w:cs="Arial"/>
        </w:rPr>
        <w:t xml:space="preserve"> que</w:t>
      </w:r>
      <w:r w:rsidR="001561DF" w:rsidRPr="00925C63">
        <w:rPr>
          <w:rFonts w:ascii="Arial" w:hAnsi="Arial" w:cs="Arial"/>
        </w:rPr>
        <w:t xml:space="preserve"> permite al alumno avanzar a su propio ritmo eligiendo asignaturas que se le faciliten y así irse adaptando a las características de este tipo de educación de autoestudio. La gran ventaja qu</w:t>
      </w:r>
      <w:r w:rsidR="00BC5D79" w:rsidRPr="00925C63">
        <w:rPr>
          <w:rFonts w:ascii="Arial" w:hAnsi="Arial" w:cs="Arial"/>
        </w:rPr>
        <w:t>e ofrecemos es el servicio de  Asesorías de C</w:t>
      </w:r>
      <w:r w:rsidR="001561DF" w:rsidRPr="00925C63">
        <w:rPr>
          <w:rFonts w:ascii="Arial" w:hAnsi="Arial" w:cs="Arial"/>
        </w:rPr>
        <w:t>ontenido a través de personal docente calificado</w:t>
      </w:r>
      <w:r w:rsidR="002D442D" w:rsidRPr="00925C63">
        <w:rPr>
          <w:rFonts w:ascii="Arial" w:hAnsi="Arial" w:cs="Arial"/>
        </w:rPr>
        <w:t>,</w:t>
      </w:r>
      <w:r w:rsidR="001561DF" w:rsidRPr="00925C63">
        <w:rPr>
          <w:rFonts w:ascii="Arial" w:hAnsi="Arial" w:cs="Arial"/>
        </w:rPr>
        <w:t xml:space="preserve"> quienes tienen como funci</w:t>
      </w:r>
      <w:r w:rsidR="00032C53" w:rsidRPr="00925C63">
        <w:rPr>
          <w:rFonts w:ascii="Arial" w:hAnsi="Arial" w:cs="Arial"/>
        </w:rPr>
        <w:t xml:space="preserve">ón principal el </w:t>
      </w:r>
      <w:r w:rsidR="002D442D" w:rsidRPr="00925C63">
        <w:rPr>
          <w:rFonts w:ascii="Arial" w:hAnsi="Arial" w:cs="Arial"/>
        </w:rPr>
        <w:t>aclarar y orientar sobre las</w:t>
      </w:r>
      <w:r w:rsidR="00032C53" w:rsidRPr="00925C63">
        <w:rPr>
          <w:rFonts w:ascii="Arial" w:hAnsi="Arial" w:cs="Arial"/>
        </w:rPr>
        <w:t xml:space="preserve"> dudas,</w:t>
      </w:r>
      <w:r w:rsidR="001561DF" w:rsidRPr="00925C63">
        <w:rPr>
          <w:rFonts w:ascii="Arial" w:hAnsi="Arial" w:cs="Arial"/>
        </w:rPr>
        <w:t xml:space="preserve"> </w:t>
      </w:r>
      <w:r w:rsidR="002D442D" w:rsidRPr="00925C63">
        <w:rPr>
          <w:rFonts w:ascii="Arial" w:hAnsi="Arial" w:cs="Arial"/>
        </w:rPr>
        <w:t>recomendar estrategias y preparar material didáctico</w:t>
      </w:r>
      <w:r w:rsidR="00836B37" w:rsidRPr="00925C63">
        <w:rPr>
          <w:rFonts w:ascii="Arial" w:hAnsi="Arial" w:cs="Arial"/>
        </w:rPr>
        <w:t>, y todas aquellas que tengan como objetivo el fomentar las actividades tendientes a preservar la educación y difundir la cultura.</w:t>
      </w:r>
    </w:p>
    <w:p w14:paraId="3EF56ADE" w14:textId="72CCA06B" w:rsidR="00836B37" w:rsidRDefault="004C4F98" w:rsidP="00A941B1">
      <w:pPr>
        <w:tabs>
          <w:tab w:val="left" w:pos="2370"/>
        </w:tabs>
        <w:jc w:val="both"/>
        <w:rPr>
          <w:rFonts w:ascii="Arial" w:hAnsi="Arial" w:cs="Arial"/>
        </w:rPr>
      </w:pPr>
      <w:r w:rsidRPr="00925C63">
        <w:rPr>
          <w:rFonts w:ascii="Arial" w:hAnsi="Arial" w:cs="Arial"/>
        </w:rPr>
        <w:t>El a</w:t>
      </w:r>
      <w:r w:rsidR="00836B37" w:rsidRPr="00925C63">
        <w:rPr>
          <w:rFonts w:ascii="Arial" w:hAnsi="Arial" w:cs="Arial"/>
        </w:rPr>
        <w:t>sesor de contenido brinda “Asesorías”, no es su función el preparar y dar clases sobre temas específicos.</w:t>
      </w:r>
    </w:p>
    <w:p w14:paraId="4C564A2D" w14:textId="542A4FFB" w:rsidR="002467FB" w:rsidRPr="003265FE" w:rsidRDefault="00052495" w:rsidP="009673BA">
      <w:pPr>
        <w:tabs>
          <w:tab w:val="left" w:pos="2370"/>
        </w:tabs>
        <w:rPr>
          <w:rFonts w:ascii="Arial" w:hAnsi="Arial" w:cs="Arial"/>
          <w:b/>
          <w:i/>
          <w:sz w:val="24"/>
        </w:rPr>
      </w:pPr>
      <w:r w:rsidRPr="003265FE">
        <w:rPr>
          <w:rFonts w:ascii="Arial" w:hAnsi="Arial" w:cs="Arial"/>
          <w:b/>
          <w:i/>
          <w:sz w:val="24"/>
        </w:rPr>
        <w:t>BIBLIOGRAFÍA</w:t>
      </w:r>
      <w:r w:rsidR="003265FE" w:rsidRPr="003265FE">
        <w:rPr>
          <w:rFonts w:ascii="Arial" w:hAnsi="Arial" w:cs="Arial"/>
          <w:b/>
          <w:i/>
          <w:sz w:val="24"/>
        </w:rPr>
        <w:t>.</w:t>
      </w:r>
    </w:p>
    <w:p w14:paraId="363AFD0E" w14:textId="77777777" w:rsidR="00D95220" w:rsidRPr="00925C63" w:rsidRDefault="00F25027" w:rsidP="00D95220">
      <w:pPr>
        <w:pStyle w:val="Prrafodelista"/>
        <w:numPr>
          <w:ilvl w:val="0"/>
          <w:numId w:val="11"/>
        </w:numPr>
        <w:tabs>
          <w:tab w:val="left" w:pos="2370"/>
        </w:tabs>
        <w:spacing w:before="100" w:beforeAutospacing="1" w:after="100" w:afterAutospacing="1" w:line="240" w:lineRule="auto"/>
        <w:jc w:val="both"/>
        <w:rPr>
          <w:rFonts w:ascii="Arial" w:hAnsi="Arial" w:cs="Arial"/>
          <w:b/>
        </w:rPr>
      </w:pPr>
      <w:r w:rsidRPr="00925C63">
        <w:rPr>
          <w:rFonts w:ascii="Arial" w:hAnsi="Arial" w:cs="Arial"/>
          <w:i/>
        </w:rPr>
        <w:t>Criterios generales para la reapertura de las escuelas, el regreso a las clases presenciales y el cierre del ciclo escolar 2019-2020</w:t>
      </w:r>
      <w:r w:rsidRPr="00925C63">
        <w:rPr>
          <w:rFonts w:ascii="Arial" w:hAnsi="Arial" w:cs="Arial"/>
        </w:rPr>
        <w:t>, Subsecretaría de Educación Media Superior, México, 2020.</w:t>
      </w:r>
    </w:p>
    <w:p w14:paraId="0BAF6441" w14:textId="2AA01977" w:rsidR="00F25027" w:rsidRPr="00925C63" w:rsidRDefault="00F25027" w:rsidP="00D95220">
      <w:pPr>
        <w:pStyle w:val="Prrafodelista"/>
        <w:numPr>
          <w:ilvl w:val="0"/>
          <w:numId w:val="11"/>
        </w:numPr>
        <w:tabs>
          <w:tab w:val="left" w:pos="2370"/>
        </w:tabs>
        <w:spacing w:before="100" w:beforeAutospacing="1" w:after="100" w:afterAutospacing="1" w:line="240" w:lineRule="auto"/>
        <w:ind w:left="357" w:hanging="357"/>
        <w:jc w:val="both"/>
        <w:rPr>
          <w:rFonts w:ascii="Arial" w:hAnsi="Arial" w:cs="Arial"/>
        </w:rPr>
      </w:pPr>
      <w:r w:rsidRPr="00925C63">
        <w:rPr>
          <w:rFonts w:ascii="Arial" w:hAnsi="Arial" w:cs="Arial"/>
          <w:i/>
        </w:rPr>
        <w:t xml:space="preserve">Documento base del bachillerato </w:t>
      </w:r>
      <w:r w:rsidR="00812FBA" w:rsidRPr="00925C63">
        <w:rPr>
          <w:rFonts w:ascii="Arial" w:hAnsi="Arial" w:cs="Arial"/>
          <w:i/>
        </w:rPr>
        <w:t>g</w:t>
      </w:r>
      <w:r w:rsidRPr="00925C63">
        <w:rPr>
          <w:rFonts w:ascii="Arial" w:hAnsi="Arial" w:cs="Arial"/>
          <w:i/>
        </w:rPr>
        <w:t>eneral (MEPEO)</w:t>
      </w:r>
      <w:r w:rsidRPr="00925C63">
        <w:rPr>
          <w:rFonts w:ascii="Arial" w:hAnsi="Arial" w:cs="Arial"/>
        </w:rPr>
        <w:t>, SEP, 2018.</w:t>
      </w:r>
    </w:p>
    <w:p w14:paraId="09EC382A" w14:textId="3CA5678E" w:rsidR="00812FBA" w:rsidRPr="00925C63" w:rsidRDefault="00812FBA" w:rsidP="00D95220">
      <w:pPr>
        <w:pStyle w:val="Prrafodelista"/>
        <w:numPr>
          <w:ilvl w:val="0"/>
          <w:numId w:val="11"/>
        </w:numPr>
        <w:tabs>
          <w:tab w:val="left" w:pos="2370"/>
        </w:tabs>
        <w:spacing w:before="100" w:beforeAutospacing="1" w:after="100" w:afterAutospacing="1" w:line="240" w:lineRule="auto"/>
        <w:ind w:left="357" w:hanging="357"/>
        <w:jc w:val="both"/>
        <w:rPr>
          <w:rFonts w:ascii="Arial" w:hAnsi="Arial" w:cs="Arial"/>
        </w:rPr>
      </w:pPr>
      <w:r w:rsidRPr="00925C63">
        <w:rPr>
          <w:rFonts w:ascii="Arial" w:hAnsi="Arial" w:cs="Arial"/>
        </w:rPr>
        <w:t xml:space="preserve">Colegio de Bachilleres del Estado de Baja California Sur, Dirección General, Dirección Académica, Departamento de enseñanza Abierta, </w:t>
      </w:r>
      <w:r w:rsidRPr="00925C63">
        <w:rPr>
          <w:rFonts w:ascii="Arial" w:hAnsi="Arial" w:cs="Arial"/>
          <w:b/>
          <w:i/>
        </w:rPr>
        <w:t>“Reglamento General de Control Escolar del Sistema de Enseñanza Abierta”</w:t>
      </w:r>
      <w:r w:rsidRPr="00925C63">
        <w:rPr>
          <w:rFonts w:ascii="Arial" w:hAnsi="Arial" w:cs="Arial"/>
          <w:b/>
        </w:rPr>
        <w:t>.</w:t>
      </w:r>
      <w:r w:rsidRPr="00925C63">
        <w:rPr>
          <w:rFonts w:ascii="Arial" w:hAnsi="Arial" w:cs="Arial"/>
        </w:rPr>
        <w:t xml:space="preserve"> Edición 2013.</w:t>
      </w:r>
    </w:p>
    <w:p w14:paraId="7A9AA70A" w14:textId="77777777" w:rsidR="00F25027" w:rsidRPr="00925C63" w:rsidRDefault="00F25027"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rPr>
        <w:t xml:space="preserve">Forero Rey Ligia Marlene, </w:t>
      </w:r>
      <w:r w:rsidRPr="00925C63">
        <w:rPr>
          <w:rFonts w:ascii="Arial" w:hAnsi="Arial" w:cs="Arial"/>
          <w:i/>
        </w:rPr>
        <w:t>Et al</w:t>
      </w:r>
      <w:r w:rsidRPr="00925C63">
        <w:rPr>
          <w:rFonts w:ascii="Arial" w:hAnsi="Arial" w:cs="Arial"/>
        </w:rPr>
        <w:t xml:space="preserve">, (2018) </w:t>
      </w:r>
      <w:r w:rsidRPr="00925C63">
        <w:rPr>
          <w:rFonts w:ascii="Arial" w:hAnsi="Arial" w:cs="Arial"/>
          <w:i/>
        </w:rPr>
        <w:t xml:space="preserve">Un modelo pedagógico para la educación virtual que facilita la metacognición. Recuperado de: </w:t>
      </w:r>
      <w:hyperlink r:id="rId12" w:history="1">
        <w:r w:rsidRPr="00925C63">
          <w:rPr>
            <w:rStyle w:val="Hipervnculo"/>
            <w:rFonts w:ascii="Arial" w:hAnsi="Arial" w:cs="Arial"/>
          </w:rPr>
          <w:t>http://encuentros.virtualeduca.red/es</w:t>
        </w:r>
      </w:hyperlink>
      <w:r w:rsidRPr="00925C63">
        <w:rPr>
          <w:rFonts w:ascii="Arial" w:hAnsi="Arial" w:cs="Arial"/>
        </w:rPr>
        <w:t>)</w:t>
      </w:r>
    </w:p>
    <w:p w14:paraId="1C710E9E" w14:textId="77777777" w:rsidR="00F25027" w:rsidRPr="00925C63" w:rsidRDefault="00F25027"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rPr>
        <w:t xml:space="preserve">Lezcano Laura, et al, (2017) </w:t>
      </w:r>
      <w:r w:rsidRPr="00925C63">
        <w:rPr>
          <w:rFonts w:ascii="Arial" w:hAnsi="Arial" w:cs="Arial"/>
          <w:i/>
          <w:color w:val="000000"/>
        </w:rPr>
        <w:t>Instrumentos de evaluación de aprendizaje en entornos virtuales. Perspectiva de estudiantes y aportes de docentes</w:t>
      </w:r>
      <w:r w:rsidRPr="00925C63">
        <w:rPr>
          <w:rFonts w:ascii="Arial" w:hAnsi="Arial" w:cs="Arial"/>
          <w:i/>
        </w:rPr>
        <w:t xml:space="preserve">. </w:t>
      </w:r>
      <w:r w:rsidRPr="00925C63">
        <w:rPr>
          <w:rFonts w:ascii="Arial" w:hAnsi="Arial" w:cs="Arial"/>
        </w:rPr>
        <w:t xml:space="preserve">Tomado de </w:t>
      </w:r>
      <w:hyperlink r:id="rId13" w:history="1">
        <w:r w:rsidRPr="00925C63">
          <w:rPr>
            <w:rStyle w:val="Hipervnculo"/>
            <w:rFonts w:ascii="Arial" w:hAnsi="Arial" w:cs="Arial"/>
          </w:rPr>
          <w:t>https://dialnet.unirioja.es/servlet/articulo?codigo=5919087</w:t>
        </w:r>
      </w:hyperlink>
    </w:p>
    <w:p w14:paraId="1DA50B31" w14:textId="77777777" w:rsidR="00F25027" w:rsidRPr="00925C63" w:rsidRDefault="00D95220"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i/>
        </w:rPr>
        <w:lastRenderedPageBreak/>
        <w:t xml:space="preserve">Educación a distancia, virtual y en línea ¿Cuál es la diferencia? Tomado de: </w:t>
      </w:r>
      <w:hyperlink r:id="rId14" w:history="1">
        <w:r w:rsidR="00F25027" w:rsidRPr="00925C63">
          <w:rPr>
            <w:rStyle w:val="Hipervnculo"/>
            <w:rFonts w:ascii="Arial" w:hAnsi="Arial" w:cs="Arial"/>
          </w:rPr>
          <w:t>https://docentesaldia.com/2020/08/09/educacion-a-distancia-virtual-y-en-linea-cual-es-la-diferencia/</w:t>
        </w:r>
      </w:hyperlink>
      <w:r w:rsidR="00F25027" w:rsidRPr="00925C63">
        <w:rPr>
          <w:rFonts w:ascii="Arial" w:hAnsi="Arial" w:cs="Arial"/>
        </w:rPr>
        <w:t xml:space="preserve">  (Consultado el 20 de agosto de 2020)</w:t>
      </w:r>
    </w:p>
    <w:p w14:paraId="4481803E" w14:textId="77777777" w:rsidR="00D95220" w:rsidRPr="00925C63" w:rsidRDefault="00D95220" w:rsidP="00D95220">
      <w:pPr>
        <w:pStyle w:val="Prrafodelista"/>
        <w:numPr>
          <w:ilvl w:val="0"/>
          <w:numId w:val="11"/>
        </w:numPr>
        <w:tabs>
          <w:tab w:val="left" w:pos="2370"/>
        </w:tabs>
        <w:spacing w:before="100" w:beforeAutospacing="1" w:after="100" w:afterAutospacing="1" w:line="240" w:lineRule="auto"/>
        <w:jc w:val="both"/>
        <w:rPr>
          <w:rFonts w:ascii="Arial" w:hAnsi="Arial" w:cs="Arial"/>
        </w:rPr>
      </w:pPr>
      <w:r w:rsidRPr="00925C63">
        <w:rPr>
          <w:rFonts w:ascii="Arial" w:hAnsi="Arial" w:cs="Arial"/>
          <w:i/>
        </w:rPr>
        <w:t>Cómo crear una Wiki en Google Sites 2020 (Paso a paso)</w:t>
      </w:r>
    </w:p>
    <w:p w14:paraId="4A041E93" w14:textId="77777777" w:rsidR="00FB02A6" w:rsidRPr="00925C63" w:rsidRDefault="00D95220" w:rsidP="00FB02A6">
      <w:pPr>
        <w:pStyle w:val="Prrafodelista"/>
        <w:tabs>
          <w:tab w:val="left" w:pos="2370"/>
        </w:tabs>
        <w:spacing w:before="100" w:beforeAutospacing="1" w:after="100" w:afterAutospacing="1" w:line="240" w:lineRule="auto"/>
        <w:ind w:left="360"/>
        <w:jc w:val="both"/>
        <w:rPr>
          <w:rFonts w:ascii="Arial" w:hAnsi="Arial" w:cs="Arial"/>
        </w:rPr>
      </w:pPr>
      <w:r w:rsidRPr="00925C63">
        <w:rPr>
          <w:rFonts w:ascii="Arial" w:hAnsi="Arial" w:cs="Arial"/>
        </w:rPr>
        <w:t xml:space="preserve"> </w:t>
      </w:r>
      <w:hyperlink r:id="rId15" w:history="1">
        <w:r w:rsidR="00F25027" w:rsidRPr="00925C63">
          <w:rPr>
            <w:rStyle w:val="Hipervnculo"/>
            <w:rFonts w:ascii="Arial" w:hAnsi="Arial" w:cs="Arial"/>
          </w:rPr>
          <w:t>https://www.youtube.com/watch?v=KWcrmSdic0E</w:t>
        </w:r>
      </w:hyperlink>
      <w:r w:rsidR="00F25027" w:rsidRPr="00925C63">
        <w:rPr>
          <w:rFonts w:ascii="Arial" w:hAnsi="Arial" w:cs="Arial"/>
        </w:rPr>
        <w:t xml:space="preserve"> (Consultado el 11 de agosto de</w:t>
      </w:r>
      <w:r w:rsidR="00FB02A6" w:rsidRPr="00925C63">
        <w:rPr>
          <w:rFonts w:ascii="Arial" w:hAnsi="Arial" w:cs="Arial"/>
        </w:rPr>
        <w:t xml:space="preserve"> </w:t>
      </w:r>
      <w:r w:rsidR="00F25027" w:rsidRPr="00925C63">
        <w:rPr>
          <w:rFonts w:ascii="Arial" w:hAnsi="Arial" w:cs="Arial"/>
        </w:rPr>
        <w:t>2020)</w:t>
      </w:r>
    </w:p>
    <w:p w14:paraId="2F0FAE15" w14:textId="77777777" w:rsidR="00FB02A6" w:rsidRPr="00925C63" w:rsidRDefault="00F25027" w:rsidP="001740B5">
      <w:pPr>
        <w:pStyle w:val="Prrafodelista"/>
        <w:numPr>
          <w:ilvl w:val="0"/>
          <w:numId w:val="12"/>
        </w:numPr>
        <w:tabs>
          <w:tab w:val="left" w:pos="2370"/>
        </w:tabs>
        <w:spacing w:before="100" w:beforeAutospacing="1" w:after="100" w:afterAutospacing="1" w:line="240" w:lineRule="auto"/>
        <w:ind w:left="419" w:hanging="419"/>
        <w:jc w:val="both"/>
        <w:rPr>
          <w:rStyle w:val="Hipervnculo"/>
          <w:rFonts w:ascii="Arial" w:hAnsi="Arial" w:cs="Arial"/>
          <w:color w:val="auto"/>
          <w:u w:val="none"/>
        </w:rPr>
      </w:pPr>
      <w:r w:rsidRPr="00925C63">
        <w:rPr>
          <w:rFonts w:ascii="Arial" w:hAnsi="Arial" w:cs="Arial"/>
        </w:rPr>
        <w:t xml:space="preserve">Santa María Lancho Miguel, </w:t>
      </w:r>
      <w:r w:rsidRPr="00925C63">
        <w:rPr>
          <w:rFonts w:ascii="Arial" w:hAnsi="Arial" w:cs="Arial"/>
          <w:i/>
        </w:rPr>
        <w:t>Diseño de actividades de aprendizaje y evaluación para promover un aprendizaje activo y motivado.</w:t>
      </w:r>
      <w:r w:rsidRPr="00925C63">
        <w:rPr>
          <w:rFonts w:ascii="Arial" w:hAnsi="Arial" w:cs="Arial"/>
        </w:rPr>
        <w:t xml:space="preserve"> Tomado de:</w:t>
      </w:r>
      <w:hyperlink r:id="rId16" w:history="1">
        <w:r w:rsidRPr="00925C63">
          <w:rPr>
            <w:rStyle w:val="Hipervnculo"/>
            <w:rFonts w:ascii="Arial" w:hAnsi="Arial" w:cs="Arial"/>
          </w:rPr>
          <w:t>https://www.uned.es/universidad/inicio/uned_uoc_solidaria/elearning/paso7.html</w:t>
        </w:r>
      </w:hyperlink>
    </w:p>
    <w:p w14:paraId="2EC17E3A" w14:textId="079636BF" w:rsidR="00D95220" w:rsidRPr="00925C63" w:rsidRDefault="00D95220" w:rsidP="001740B5">
      <w:pPr>
        <w:pStyle w:val="Prrafodelista"/>
        <w:numPr>
          <w:ilvl w:val="0"/>
          <w:numId w:val="12"/>
        </w:numPr>
        <w:tabs>
          <w:tab w:val="left" w:pos="2370"/>
        </w:tabs>
        <w:spacing w:before="100" w:beforeAutospacing="1" w:after="100" w:afterAutospacing="1" w:line="240" w:lineRule="auto"/>
        <w:ind w:left="419" w:hanging="419"/>
        <w:jc w:val="both"/>
        <w:rPr>
          <w:rFonts w:ascii="Arial" w:hAnsi="Arial" w:cs="Arial"/>
        </w:rPr>
      </w:pPr>
      <w:r w:rsidRPr="00925C63">
        <w:rPr>
          <w:rFonts w:ascii="Arial" w:hAnsi="Arial" w:cs="Arial"/>
          <w:i/>
        </w:rPr>
        <w:t xml:space="preserve">Cómo crear un examen o prueba en Google Classroom para profesores </w:t>
      </w:r>
      <w:hyperlink r:id="rId17" w:history="1">
        <w:r w:rsidR="00F25027" w:rsidRPr="00925C63">
          <w:rPr>
            <w:rStyle w:val="Hipervnculo"/>
            <w:rFonts w:ascii="Arial" w:hAnsi="Arial" w:cs="Arial"/>
          </w:rPr>
          <w:t>https://www.youtube.com/watch?v=LI4Et6EdD2Y</w:t>
        </w:r>
      </w:hyperlink>
    </w:p>
    <w:p w14:paraId="32603B22" w14:textId="77777777" w:rsidR="00DD020F" w:rsidRPr="00925C63" w:rsidRDefault="00D95220" w:rsidP="00DD020F">
      <w:pPr>
        <w:pStyle w:val="Textonotapie"/>
        <w:numPr>
          <w:ilvl w:val="0"/>
          <w:numId w:val="12"/>
        </w:numPr>
        <w:ind w:left="426" w:hanging="426"/>
        <w:jc w:val="both"/>
        <w:rPr>
          <w:rFonts w:ascii="Arial" w:hAnsi="Arial" w:cs="Arial"/>
          <w:sz w:val="22"/>
          <w:szCs w:val="22"/>
        </w:rPr>
      </w:pPr>
      <w:r w:rsidRPr="00925C63">
        <w:rPr>
          <w:rFonts w:ascii="Arial" w:hAnsi="Arial" w:cs="Arial"/>
          <w:i/>
          <w:sz w:val="22"/>
          <w:szCs w:val="22"/>
        </w:rPr>
        <w:t>Tutorial para crear exámenes en Socreative</w:t>
      </w:r>
    </w:p>
    <w:p w14:paraId="30C95C65" w14:textId="77777777" w:rsidR="00D95220" w:rsidRPr="00925C63" w:rsidRDefault="00F25027" w:rsidP="00DD020F">
      <w:pPr>
        <w:pStyle w:val="Textonotapie"/>
        <w:ind w:left="426"/>
        <w:jc w:val="both"/>
        <w:rPr>
          <w:rFonts w:ascii="Arial" w:hAnsi="Arial" w:cs="Arial"/>
          <w:sz w:val="22"/>
          <w:szCs w:val="22"/>
        </w:rPr>
      </w:pPr>
      <w:r w:rsidRPr="00925C63">
        <w:rPr>
          <w:rFonts w:ascii="Arial" w:hAnsi="Arial" w:cs="Arial"/>
          <w:sz w:val="22"/>
          <w:szCs w:val="22"/>
        </w:rPr>
        <w:t xml:space="preserve"> </w:t>
      </w:r>
      <w:hyperlink r:id="rId18" w:history="1">
        <w:r w:rsidRPr="00925C63">
          <w:rPr>
            <w:rStyle w:val="Hipervnculo"/>
            <w:rFonts w:ascii="Arial" w:hAnsi="Arial" w:cs="Arial"/>
            <w:sz w:val="22"/>
            <w:szCs w:val="22"/>
          </w:rPr>
          <w:t>https://www.youtube.com/watch?v=WFV6GajCQ3E</w:t>
        </w:r>
      </w:hyperlink>
      <w:r w:rsidRPr="00925C63">
        <w:rPr>
          <w:rFonts w:ascii="Arial" w:hAnsi="Arial" w:cs="Arial"/>
          <w:sz w:val="22"/>
          <w:szCs w:val="22"/>
        </w:rPr>
        <w:t xml:space="preserve"> </w:t>
      </w:r>
    </w:p>
    <w:p w14:paraId="37EA6EC0" w14:textId="77777777" w:rsidR="002820AC" w:rsidRPr="00925C63" w:rsidRDefault="002820AC" w:rsidP="00DD020F">
      <w:pPr>
        <w:pStyle w:val="Textonotapie"/>
        <w:ind w:left="426"/>
        <w:jc w:val="both"/>
        <w:rPr>
          <w:rFonts w:ascii="Arial" w:hAnsi="Arial" w:cs="Arial"/>
          <w:sz w:val="22"/>
          <w:szCs w:val="22"/>
        </w:rPr>
      </w:pPr>
    </w:p>
    <w:p w14:paraId="53BA4C25" w14:textId="3FC85520" w:rsidR="002820AC" w:rsidRPr="003265FE" w:rsidRDefault="002820AC" w:rsidP="002820AC">
      <w:pPr>
        <w:tabs>
          <w:tab w:val="left" w:pos="2370"/>
        </w:tabs>
        <w:spacing w:after="0" w:line="240" w:lineRule="auto"/>
        <w:jc w:val="both"/>
        <w:rPr>
          <w:rFonts w:ascii="Arial" w:hAnsi="Arial" w:cs="Arial"/>
          <w:b/>
          <w:i/>
          <w:sz w:val="24"/>
        </w:rPr>
      </w:pPr>
      <w:r w:rsidRPr="003265FE">
        <w:rPr>
          <w:rFonts w:ascii="Arial" w:hAnsi="Arial" w:cs="Arial"/>
          <w:b/>
          <w:i/>
          <w:sz w:val="24"/>
        </w:rPr>
        <w:t>ANEXO 1</w:t>
      </w:r>
      <w:r w:rsidR="003265FE">
        <w:rPr>
          <w:rFonts w:ascii="Arial" w:hAnsi="Arial" w:cs="Arial"/>
          <w:b/>
          <w:i/>
          <w:sz w:val="24"/>
        </w:rPr>
        <w:t>.</w:t>
      </w:r>
    </w:p>
    <w:p w14:paraId="2D080A59" w14:textId="77777777" w:rsidR="002820AC" w:rsidRPr="005A6319" w:rsidRDefault="002820AC" w:rsidP="002820AC">
      <w:pPr>
        <w:tabs>
          <w:tab w:val="left" w:pos="2370"/>
        </w:tabs>
        <w:spacing w:after="0" w:line="240" w:lineRule="auto"/>
        <w:jc w:val="both"/>
        <w:rPr>
          <w:rFonts w:ascii="Arial" w:hAnsi="Arial" w:cs="Arial"/>
          <w:sz w:val="24"/>
        </w:rPr>
      </w:pPr>
    </w:p>
    <w:p w14:paraId="2881C92E" w14:textId="764B3F4D" w:rsidR="002820AC" w:rsidRPr="005651FA" w:rsidRDefault="002820AC" w:rsidP="002820AC">
      <w:pPr>
        <w:tabs>
          <w:tab w:val="left" w:pos="2370"/>
        </w:tabs>
        <w:spacing w:after="0" w:line="240" w:lineRule="auto"/>
        <w:jc w:val="both"/>
        <w:rPr>
          <w:rFonts w:ascii="Arial" w:hAnsi="Arial" w:cs="Arial"/>
          <w:b/>
          <w:sz w:val="24"/>
        </w:rPr>
      </w:pPr>
      <w:r w:rsidRPr="005651FA">
        <w:rPr>
          <w:rFonts w:ascii="Arial" w:hAnsi="Arial" w:cs="Arial"/>
          <w:b/>
          <w:i/>
          <w:sz w:val="24"/>
        </w:rPr>
        <w:t>Otros recursos/instrumentos de evaluación</w:t>
      </w:r>
      <w:r w:rsidR="003265FE">
        <w:rPr>
          <w:rFonts w:ascii="Arial" w:hAnsi="Arial" w:cs="Arial"/>
          <w:b/>
          <w:i/>
          <w:sz w:val="24"/>
        </w:rPr>
        <w:t>.</w:t>
      </w:r>
    </w:p>
    <w:p w14:paraId="160FC32E" w14:textId="77777777" w:rsidR="002820AC" w:rsidRPr="004845D7" w:rsidRDefault="002820AC" w:rsidP="002820AC">
      <w:pPr>
        <w:tabs>
          <w:tab w:val="left" w:pos="2370"/>
        </w:tabs>
        <w:spacing w:after="0" w:line="240" w:lineRule="auto"/>
        <w:jc w:val="both"/>
        <w:rPr>
          <w:rFonts w:ascii="Arial" w:hAnsi="Arial" w:cs="Arial"/>
          <w:i/>
          <w:sz w:val="24"/>
        </w:rPr>
      </w:pPr>
    </w:p>
    <w:p w14:paraId="75BF6A8A" w14:textId="7534176F" w:rsidR="002820AC" w:rsidRPr="00925C63" w:rsidRDefault="002820AC" w:rsidP="002820AC">
      <w:pPr>
        <w:tabs>
          <w:tab w:val="left" w:pos="2370"/>
        </w:tabs>
        <w:spacing w:after="0" w:line="240" w:lineRule="auto"/>
        <w:jc w:val="both"/>
        <w:rPr>
          <w:rFonts w:ascii="Arial" w:hAnsi="Arial" w:cs="Arial"/>
        </w:rPr>
      </w:pPr>
      <w:r w:rsidRPr="00925C63">
        <w:rPr>
          <w:rFonts w:ascii="Arial" w:hAnsi="Arial" w:cs="Arial"/>
        </w:rPr>
        <w:t>Se plasman en este apartado, algunas sugerencias que pueden ser</w:t>
      </w:r>
      <w:r w:rsidR="00812FBA" w:rsidRPr="00925C63">
        <w:rPr>
          <w:rFonts w:ascii="Arial" w:hAnsi="Arial" w:cs="Arial"/>
        </w:rPr>
        <w:t xml:space="preserve"> de</w:t>
      </w:r>
      <w:r w:rsidRPr="00925C63">
        <w:rPr>
          <w:rFonts w:ascii="Arial" w:hAnsi="Arial" w:cs="Arial"/>
        </w:rPr>
        <w:t xml:space="preserve"> utilidad al llevar a cabo las actividades de evaluación. </w:t>
      </w:r>
    </w:p>
    <w:p w14:paraId="4B671E21" w14:textId="77777777" w:rsidR="002820AC" w:rsidRPr="00925C63" w:rsidRDefault="002820AC" w:rsidP="002820AC">
      <w:pPr>
        <w:tabs>
          <w:tab w:val="left" w:pos="2370"/>
        </w:tabs>
        <w:spacing w:after="0" w:line="240" w:lineRule="auto"/>
        <w:rPr>
          <w:rFonts w:ascii="Arial" w:hAnsi="Arial" w:cs="Arial"/>
        </w:rPr>
      </w:pPr>
    </w:p>
    <w:p w14:paraId="49DC7AF7" w14:textId="77777777" w:rsidR="002820AC" w:rsidRPr="00925C63" w:rsidRDefault="002820AC" w:rsidP="002820AC">
      <w:pPr>
        <w:pStyle w:val="Prrafodelista"/>
        <w:numPr>
          <w:ilvl w:val="0"/>
          <w:numId w:val="9"/>
        </w:numPr>
        <w:tabs>
          <w:tab w:val="left" w:pos="2370"/>
        </w:tabs>
        <w:spacing w:after="0" w:line="240" w:lineRule="auto"/>
        <w:jc w:val="both"/>
        <w:rPr>
          <w:rFonts w:ascii="Arial" w:hAnsi="Arial" w:cs="Arial"/>
        </w:rPr>
      </w:pPr>
      <w:r w:rsidRPr="00925C63">
        <w:rPr>
          <w:rFonts w:ascii="Arial" w:hAnsi="Arial" w:cs="Arial"/>
          <w:b/>
          <w:i/>
        </w:rPr>
        <w:t>E-portafolios:</w:t>
      </w:r>
      <w:r w:rsidRPr="00925C63">
        <w:rPr>
          <w:rFonts w:ascii="Arial" w:hAnsi="Arial" w:cs="Arial"/>
        </w:rPr>
        <w:t xml:space="preserve"> Se trata de una evaluación abierta y flexible donde docentes y estudiantes fijan y delimitan los objetivos de aprendizaje. Es conocido como un cuaderno de trabajo que refleja el proceso de aprendizaje a través de la recopilación de “evidencias” de ese trayecto. Como instrumento de evaluación posee diversas aplicaciones. Permite que el estudiante sea protagonista de su aprendizaje y monitoree sus progresos y dificultades. Colabora en la medición de aspectos del aprendizaje que no son medibles a través de pruebas escritas, favorece en el estudiante la toma de conciencia de sus logros, de los aprendizajes alcanzados como así también de los obstáculos que se presentaron en el proceso, compartir experiencias e intercambios entre estudiantes y docentes. Es una técnica relativamente reciente y de gran utilidad para la </w:t>
      </w:r>
      <w:r w:rsidRPr="00925C63">
        <w:rPr>
          <w:rFonts w:ascii="Arial" w:hAnsi="Arial" w:cs="Arial"/>
          <w:i/>
        </w:rPr>
        <w:t>autoevaluación</w:t>
      </w:r>
      <w:r w:rsidRPr="00925C63">
        <w:rPr>
          <w:rFonts w:ascii="Arial" w:hAnsi="Arial" w:cs="Arial"/>
        </w:rPr>
        <w:t xml:space="preserve">, </w:t>
      </w:r>
      <w:r w:rsidRPr="00925C63">
        <w:rPr>
          <w:rFonts w:ascii="Arial" w:hAnsi="Arial" w:cs="Arial"/>
          <w:i/>
        </w:rPr>
        <w:t>coevaluación</w:t>
      </w:r>
      <w:r w:rsidRPr="00925C63">
        <w:rPr>
          <w:rFonts w:ascii="Arial" w:hAnsi="Arial" w:cs="Arial"/>
        </w:rPr>
        <w:t xml:space="preserve"> y la </w:t>
      </w:r>
      <w:r w:rsidRPr="00925C63">
        <w:rPr>
          <w:rFonts w:ascii="Arial" w:hAnsi="Arial" w:cs="Arial"/>
          <w:i/>
        </w:rPr>
        <w:t>heteroevaluación</w:t>
      </w:r>
      <w:r w:rsidRPr="00925C63">
        <w:rPr>
          <w:rFonts w:ascii="Arial" w:hAnsi="Arial" w:cs="Arial"/>
        </w:rPr>
        <w:t>.</w:t>
      </w:r>
    </w:p>
    <w:p w14:paraId="2A663C02" w14:textId="77777777" w:rsidR="002820AC" w:rsidRPr="00925C63" w:rsidRDefault="002820AC" w:rsidP="002820AC">
      <w:pPr>
        <w:tabs>
          <w:tab w:val="left" w:pos="2370"/>
        </w:tabs>
        <w:spacing w:after="0" w:line="240" w:lineRule="auto"/>
      </w:pPr>
    </w:p>
    <w:p w14:paraId="2F18F03F" w14:textId="77777777" w:rsidR="002820AC" w:rsidRPr="00321A22" w:rsidRDefault="002820AC" w:rsidP="002820AC">
      <w:pPr>
        <w:pStyle w:val="Prrafodelista"/>
        <w:numPr>
          <w:ilvl w:val="0"/>
          <w:numId w:val="9"/>
        </w:numPr>
        <w:tabs>
          <w:tab w:val="left" w:pos="2370"/>
        </w:tabs>
        <w:spacing w:after="0" w:line="240" w:lineRule="auto"/>
        <w:jc w:val="both"/>
        <w:rPr>
          <w:rFonts w:ascii="Arial" w:hAnsi="Arial" w:cs="Arial"/>
          <w:color w:val="000000"/>
          <w:sz w:val="24"/>
          <w:szCs w:val="24"/>
        </w:rPr>
      </w:pPr>
      <w:r w:rsidRPr="00925C63">
        <w:rPr>
          <w:rFonts w:ascii="Arial" w:hAnsi="Arial" w:cs="Arial"/>
          <w:b/>
          <w:i/>
          <w:color w:val="000000"/>
        </w:rPr>
        <w:t>Presentaciones o exposiciones a través de videoconferencias:</w:t>
      </w:r>
      <w:r w:rsidRPr="00925C63">
        <w:rPr>
          <w:rFonts w:ascii="Arial" w:hAnsi="Arial" w:cs="Arial"/>
          <w:color w:val="000000"/>
        </w:rPr>
        <w:t xml:space="preserve"> más allá del medio que se emplea que puede ser el sistema de videoconferencia de escritorio o un sistema institucional, la información que se puede obtener a través de una presentación oral por parte de los estudiantes o a través de una entrevista permite valorar características no observables, aclarar discrepancias, etc. Estos instrumentos aportan profundidad, detalle, y la búsqueda de perspectivas mantenidas por los estudiantes, constituyen una fuente de significados y complemento para el proceso de observación, por ejemplo, se sugiere que en la</w:t>
      </w:r>
      <w:r w:rsidRPr="00321A22">
        <w:rPr>
          <w:rFonts w:ascii="Arial" w:hAnsi="Arial" w:cs="Arial"/>
          <w:color w:val="000000"/>
          <w:sz w:val="24"/>
          <w:szCs w:val="24"/>
        </w:rPr>
        <w:t xml:space="preserve"> planificación de estos instrumentos como instancias de evaluación se utilice algún tipo de esquema valorativo que sirva de guía y soporte para la evaluación.</w:t>
      </w:r>
    </w:p>
    <w:p w14:paraId="6AC55A5B" w14:textId="77777777" w:rsidR="002820AC" w:rsidRDefault="002820AC" w:rsidP="002820AC">
      <w:pPr>
        <w:tabs>
          <w:tab w:val="left" w:pos="2370"/>
        </w:tabs>
        <w:spacing w:after="0" w:line="240" w:lineRule="auto"/>
      </w:pPr>
    </w:p>
    <w:p w14:paraId="30283B1D" w14:textId="77777777" w:rsidR="002820AC" w:rsidRPr="00925C63" w:rsidRDefault="002820AC" w:rsidP="002820AC">
      <w:pPr>
        <w:pStyle w:val="Prrafodelista"/>
        <w:numPr>
          <w:ilvl w:val="0"/>
          <w:numId w:val="9"/>
        </w:numPr>
        <w:autoSpaceDE w:val="0"/>
        <w:autoSpaceDN w:val="0"/>
        <w:adjustRightInd w:val="0"/>
        <w:spacing w:after="0" w:line="240" w:lineRule="auto"/>
        <w:jc w:val="both"/>
        <w:rPr>
          <w:rFonts w:ascii="Arial" w:hAnsi="Arial" w:cs="Arial"/>
          <w:color w:val="000000"/>
        </w:rPr>
      </w:pPr>
      <w:r w:rsidRPr="00925C63">
        <w:rPr>
          <w:rFonts w:ascii="Arial" w:hAnsi="Arial" w:cs="Arial"/>
          <w:b/>
          <w:i/>
          <w:color w:val="000000"/>
        </w:rPr>
        <w:t>Producciones grupales en línea:</w:t>
      </w:r>
      <w:r w:rsidRPr="00925C63">
        <w:rPr>
          <w:rFonts w:ascii="Arial" w:hAnsi="Arial" w:cs="Arial"/>
          <w:color w:val="000000"/>
        </w:rPr>
        <w:t xml:space="preserve"> Se pueden proponer trabajos y ser evaluados grupalmente. Dentro de la plataforma educativa se encuentra la WIKI, para proponer este tipo de trabajo de escritura y producción grupal. También el google drive permite </w:t>
      </w:r>
      <w:r w:rsidRPr="00925C63">
        <w:rPr>
          <w:rFonts w:ascii="Arial" w:hAnsi="Arial" w:cs="Arial"/>
          <w:color w:val="000000"/>
        </w:rPr>
        <w:lastRenderedPageBreak/>
        <w:t>trabajar en forma colaborativa y en línea distintos tipos de documentos (Word, Excel y PPT).</w:t>
      </w:r>
    </w:p>
    <w:p w14:paraId="12708A4D" w14:textId="77777777" w:rsidR="002820AC" w:rsidRPr="00925C63" w:rsidRDefault="002820AC" w:rsidP="002820AC">
      <w:pPr>
        <w:tabs>
          <w:tab w:val="left" w:pos="2370"/>
        </w:tabs>
        <w:spacing w:after="0" w:line="240" w:lineRule="auto"/>
      </w:pPr>
    </w:p>
    <w:p w14:paraId="02765962" w14:textId="77777777" w:rsidR="002820AC" w:rsidRPr="00925C63" w:rsidRDefault="002820AC" w:rsidP="002820AC">
      <w:pPr>
        <w:pStyle w:val="Prrafodelista"/>
        <w:numPr>
          <w:ilvl w:val="0"/>
          <w:numId w:val="9"/>
        </w:numPr>
        <w:tabs>
          <w:tab w:val="left" w:pos="2370"/>
        </w:tabs>
        <w:spacing w:after="0" w:line="240" w:lineRule="auto"/>
        <w:jc w:val="both"/>
        <w:rPr>
          <w:rFonts w:ascii="Arial" w:hAnsi="Arial" w:cs="Arial"/>
        </w:rPr>
      </w:pPr>
      <w:r w:rsidRPr="00925C63">
        <w:rPr>
          <w:rFonts w:ascii="Arial" w:hAnsi="Arial" w:cs="Arial"/>
          <w:b/>
          <w:i/>
        </w:rPr>
        <w:t>Foros de debate o listas de discusión:</w:t>
      </w:r>
      <w:r w:rsidRPr="00925C63">
        <w:rPr>
          <w:rFonts w:ascii="Arial" w:hAnsi="Arial" w:cs="Arial"/>
        </w:rPr>
        <w:t xml:space="preserve"> Permiten el intercambio de ideas, preguntas frecuentes, dudas, aclaraciones, comentarios, ejemplificar, opinar y plantear posicionamientos de los distintos actores, repreguntar para la retroalimentación o para generar más debate, en si permite la colaboración entre los miembros. Es de carácter asincrónico. Los consignas y criterios de intervención deben ser claras para que los foros sean de calidad (ej. De algunos criterios: cantidad de intervenciones, cantidad de preguntas y respuestas, búsqueda de temas o recursos a compartir). Las herramientas como el Google Meet o el Zoom son de gran ayuda. </w:t>
      </w:r>
    </w:p>
    <w:p w14:paraId="114FBAEE" w14:textId="77777777" w:rsidR="002820AC" w:rsidRPr="00925C63" w:rsidRDefault="002820AC" w:rsidP="002820AC">
      <w:pPr>
        <w:tabs>
          <w:tab w:val="left" w:pos="2370"/>
        </w:tabs>
        <w:spacing w:after="0" w:line="240" w:lineRule="auto"/>
      </w:pPr>
    </w:p>
    <w:p w14:paraId="3AC2E407" w14:textId="23FD06B9" w:rsidR="002820AC" w:rsidRPr="00925C63" w:rsidRDefault="002820AC" w:rsidP="002820AC">
      <w:pPr>
        <w:pStyle w:val="Prrafodelista"/>
        <w:numPr>
          <w:ilvl w:val="0"/>
          <w:numId w:val="9"/>
        </w:numPr>
        <w:autoSpaceDE w:val="0"/>
        <w:autoSpaceDN w:val="0"/>
        <w:adjustRightInd w:val="0"/>
        <w:spacing w:after="0" w:line="240" w:lineRule="auto"/>
        <w:jc w:val="both"/>
        <w:rPr>
          <w:rFonts w:ascii="Arial" w:hAnsi="Arial" w:cs="Arial"/>
        </w:rPr>
      </w:pPr>
      <w:r w:rsidRPr="00925C63">
        <w:rPr>
          <w:rFonts w:ascii="Arial" w:hAnsi="Arial" w:cs="Arial"/>
          <w:b/>
          <w:i/>
        </w:rPr>
        <w:t>Videos y PPT (con y sin audio):</w:t>
      </w:r>
      <w:r w:rsidRPr="00925C63">
        <w:rPr>
          <w:rFonts w:ascii="Arial" w:hAnsi="Arial" w:cs="Arial"/>
        </w:rPr>
        <w:t xml:space="preserve"> Este instrumento permite la evaluación sincrónica, mediada por la tecnología. A la hora de utilizarla es necesario tener en cuenta algunas características de las más conocidas: </w:t>
      </w:r>
      <w:r w:rsidRPr="00925C63">
        <w:rPr>
          <w:rFonts w:ascii="Arial" w:hAnsi="Arial" w:cs="Arial"/>
          <w:b/>
          <w:i/>
        </w:rPr>
        <w:t>Google Meet</w:t>
      </w:r>
      <w:r w:rsidR="009B35C7" w:rsidRPr="00925C63">
        <w:rPr>
          <w:rFonts w:ascii="Arial" w:hAnsi="Arial" w:cs="Arial"/>
          <w:b/>
          <w:i/>
        </w:rPr>
        <w:t>:</w:t>
      </w:r>
      <w:r w:rsidR="009B35C7" w:rsidRPr="00925C63">
        <w:rPr>
          <w:rFonts w:ascii="Arial" w:hAnsi="Arial" w:cs="Arial"/>
          <w:i/>
        </w:rPr>
        <w:t xml:space="preserve"> </w:t>
      </w:r>
      <w:r w:rsidR="009B35C7" w:rsidRPr="00925C63">
        <w:rPr>
          <w:rFonts w:ascii="Arial" w:hAnsi="Arial" w:cs="Arial"/>
        </w:rPr>
        <w:t>Requiere</w:t>
      </w:r>
      <w:r w:rsidRPr="00925C63">
        <w:rPr>
          <w:rFonts w:ascii="Arial" w:hAnsi="Arial" w:cs="Arial"/>
        </w:rPr>
        <w:t xml:space="preserve"> que todos los participantes tengan una cuenta brindada con los servicios de Google, es decir, Gmail. </w:t>
      </w:r>
      <w:r w:rsidRPr="00925C63">
        <w:rPr>
          <w:rFonts w:ascii="Arial" w:hAnsi="Arial" w:cs="Arial"/>
          <w:b/>
          <w:i/>
        </w:rPr>
        <w:t>Zoom</w:t>
      </w:r>
      <w:r w:rsidRPr="00925C63">
        <w:rPr>
          <w:rFonts w:ascii="Arial" w:hAnsi="Arial" w:cs="Arial"/>
        </w:rPr>
        <w:t>: Consume muchos datos si los usuarios se conectan desde el tel</w:t>
      </w:r>
      <w:r w:rsidR="009B35C7" w:rsidRPr="00925C63">
        <w:rPr>
          <w:rFonts w:ascii="Arial" w:hAnsi="Arial" w:cs="Arial"/>
        </w:rPr>
        <w:t>éfono celular sin conexión a WiF</w:t>
      </w:r>
      <w:r w:rsidRPr="00925C63">
        <w:rPr>
          <w:rFonts w:ascii="Arial" w:hAnsi="Arial" w:cs="Arial"/>
        </w:rPr>
        <w:t xml:space="preserve">i. Se deben considerar las posibilidades de conectividad tanto del alumno como de los docentes. Ofrece un tiempo limitado de 40 minutos (si no se es abonado). Se puede utilizar desde una PC. Se puede grabar.  </w:t>
      </w:r>
      <w:r w:rsidR="009B35C7" w:rsidRPr="00925C63">
        <w:rPr>
          <w:rFonts w:ascii="Arial" w:hAnsi="Arial" w:cs="Arial"/>
          <w:b/>
          <w:i/>
        </w:rPr>
        <w:t>Video llamadas</w:t>
      </w:r>
      <w:r w:rsidRPr="00925C63">
        <w:rPr>
          <w:rFonts w:ascii="Arial" w:hAnsi="Arial" w:cs="Arial"/>
          <w:b/>
          <w:i/>
        </w:rPr>
        <w:t xml:space="preserve"> de WhatsApp</w:t>
      </w:r>
      <w:r w:rsidRPr="00925C63">
        <w:rPr>
          <w:rFonts w:ascii="Arial" w:hAnsi="Arial" w:cs="Arial"/>
          <w:b/>
        </w:rPr>
        <w:t>:</w:t>
      </w:r>
      <w:r w:rsidRPr="00925C63">
        <w:rPr>
          <w:rFonts w:ascii="Arial" w:hAnsi="Arial" w:cs="Arial"/>
        </w:rPr>
        <w:t xml:space="preserve"> Permiten 8 personas en simultáneo y no posee herramientas para conservar registro de grabación. Se podría considerar la posibilidad de captura de pantalla como evidencia. </w:t>
      </w:r>
    </w:p>
    <w:p w14:paraId="61B2A76C" w14:textId="77777777" w:rsidR="002820AC" w:rsidRPr="00925C63" w:rsidRDefault="002820AC" w:rsidP="002820AC">
      <w:pPr>
        <w:tabs>
          <w:tab w:val="left" w:pos="2370"/>
        </w:tabs>
        <w:spacing w:after="0" w:line="240" w:lineRule="auto"/>
      </w:pPr>
    </w:p>
    <w:p w14:paraId="1DCDD3FF" w14:textId="77777777" w:rsidR="002820AC" w:rsidRPr="00925C63" w:rsidRDefault="002820AC" w:rsidP="002820AC">
      <w:pPr>
        <w:pStyle w:val="Prrafodelista"/>
        <w:numPr>
          <w:ilvl w:val="0"/>
          <w:numId w:val="9"/>
        </w:numPr>
        <w:autoSpaceDE w:val="0"/>
        <w:autoSpaceDN w:val="0"/>
        <w:adjustRightInd w:val="0"/>
        <w:spacing w:after="0" w:line="240" w:lineRule="auto"/>
        <w:jc w:val="both"/>
        <w:rPr>
          <w:rFonts w:ascii="Arial" w:hAnsi="Arial" w:cs="Arial"/>
        </w:rPr>
      </w:pPr>
      <w:r w:rsidRPr="00925C63">
        <w:rPr>
          <w:rFonts w:ascii="Arial" w:hAnsi="Arial" w:cs="Arial"/>
          <w:b/>
          <w:i/>
        </w:rPr>
        <w:t>Videos y PPT (con y sin audio):</w:t>
      </w:r>
      <w:r w:rsidRPr="00925C63">
        <w:rPr>
          <w:rFonts w:ascii="Arial" w:hAnsi="Arial" w:cs="Arial"/>
        </w:rPr>
        <w:t xml:space="preserve"> Ambos son herramientas útiles a la hora de evaluar, con los criterios claros sobre la calidad y contenidos de las producciones. La forma de entrega es asincrónica y estimula la creatividad. Posibilita la autoevaluación y la coevaluación. Existen variadas herramientas que permiten la toma y edición de las imágenes.</w:t>
      </w:r>
    </w:p>
    <w:p w14:paraId="7C4A977A" w14:textId="77777777" w:rsidR="002820AC" w:rsidRPr="00925C63" w:rsidRDefault="002820AC" w:rsidP="002820AC">
      <w:pPr>
        <w:tabs>
          <w:tab w:val="left" w:pos="2370"/>
        </w:tabs>
        <w:spacing w:after="0" w:line="240" w:lineRule="auto"/>
      </w:pPr>
    </w:p>
    <w:p w14:paraId="54A22C37" w14:textId="77777777" w:rsidR="002820AC" w:rsidRPr="00925C63" w:rsidRDefault="002820AC" w:rsidP="002820AC">
      <w:pPr>
        <w:pStyle w:val="Prrafodelista"/>
        <w:numPr>
          <w:ilvl w:val="0"/>
          <w:numId w:val="9"/>
        </w:numPr>
        <w:tabs>
          <w:tab w:val="left" w:pos="2370"/>
        </w:tabs>
        <w:autoSpaceDE w:val="0"/>
        <w:autoSpaceDN w:val="0"/>
        <w:adjustRightInd w:val="0"/>
        <w:spacing w:after="0" w:line="240" w:lineRule="auto"/>
        <w:jc w:val="both"/>
        <w:rPr>
          <w:rFonts w:ascii="Arial" w:hAnsi="Arial" w:cs="Arial"/>
        </w:rPr>
      </w:pPr>
      <w:r w:rsidRPr="00925C63">
        <w:rPr>
          <w:rFonts w:ascii="Arial" w:hAnsi="Arial" w:cs="Arial"/>
          <w:b/>
          <w:i/>
        </w:rPr>
        <w:t>Educa Play:</w:t>
      </w:r>
      <w:r w:rsidRPr="00925C63">
        <w:rPr>
          <w:rFonts w:ascii="Arial" w:hAnsi="Arial" w:cs="Arial"/>
        </w:rPr>
        <w:t xml:space="preserve"> Es una plataforma que también permite realizar distintos tipos de actividades (crucigramas, juego, rosco, actividades de juego, mapas interactivos) </w:t>
      </w:r>
      <w:hyperlink r:id="rId19" w:history="1">
        <w:r w:rsidRPr="00925C63">
          <w:rPr>
            <w:rStyle w:val="Hipervnculo"/>
            <w:rFonts w:ascii="Arial" w:hAnsi="Arial" w:cs="Arial"/>
          </w:rPr>
          <w:t>https://es.educaplay.com/recursos-educativos/</w:t>
        </w:r>
      </w:hyperlink>
      <w:r w:rsidRPr="00925C63">
        <w:rPr>
          <w:rFonts w:ascii="Arial" w:hAnsi="Arial" w:cs="Arial"/>
        </w:rPr>
        <w:t xml:space="preserve"> </w:t>
      </w:r>
    </w:p>
    <w:p w14:paraId="6C870E6C" w14:textId="77777777" w:rsidR="002820AC" w:rsidRPr="00925C63" w:rsidRDefault="002820AC" w:rsidP="002820AC">
      <w:pPr>
        <w:tabs>
          <w:tab w:val="left" w:pos="2370"/>
        </w:tabs>
        <w:spacing w:after="0" w:line="240" w:lineRule="auto"/>
      </w:pPr>
    </w:p>
    <w:p w14:paraId="14413A46" w14:textId="77777777" w:rsidR="002820AC" w:rsidRPr="00925C63" w:rsidRDefault="002820AC" w:rsidP="00DD020F">
      <w:pPr>
        <w:pStyle w:val="Textonotapie"/>
        <w:ind w:left="426"/>
        <w:jc w:val="both"/>
        <w:rPr>
          <w:rFonts w:ascii="Arial" w:hAnsi="Arial" w:cs="Arial"/>
          <w:sz w:val="22"/>
          <w:szCs w:val="22"/>
        </w:rPr>
      </w:pPr>
    </w:p>
    <w:p w14:paraId="3CF1DFD8" w14:textId="77777777" w:rsidR="002820AC" w:rsidRPr="00925C63" w:rsidRDefault="002820AC" w:rsidP="004C4F98">
      <w:pPr>
        <w:pStyle w:val="Textonotapie"/>
        <w:jc w:val="both"/>
        <w:rPr>
          <w:rFonts w:ascii="Arial" w:hAnsi="Arial" w:cs="Arial"/>
          <w:sz w:val="22"/>
          <w:szCs w:val="22"/>
        </w:rPr>
      </w:pPr>
    </w:p>
    <w:sectPr w:rsidR="002820AC" w:rsidRPr="00925C63" w:rsidSect="00730F20">
      <w:headerReference w:type="default" r:id="rId20"/>
      <w:footerReference w:type="default" r:id="rId2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07C1" w14:textId="77777777" w:rsidR="00B57E89" w:rsidRDefault="00B57E89" w:rsidP="00EE4B1A">
      <w:pPr>
        <w:spacing w:after="0" w:line="240" w:lineRule="auto"/>
      </w:pPr>
      <w:r>
        <w:separator/>
      </w:r>
    </w:p>
  </w:endnote>
  <w:endnote w:type="continuationSeparator" w:id="0">
    <w:p w14:paraId="7413724F" w14:textId="77777777" w:rsidR="00B57E89" w:rsidRDefault="00B57E89" w:rsidP="00E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520341"/>
      <w:docPartObj>
        <w:docPartGallery w:val="Page Numbers (Bottom of Page)"/>
        <w:docPartUnique/>
      </w:docPartObj>
    </w:sdtPr>
    <w:sdtEndPr/>
    <w:sdtContent>
      <w:p w14:paraId="2D9D7AA3" w14:textId="77777777" w:rsidR="00730F20" w:rsidRDefault="00730F20">
        <w:pPr>
          <w:pStyle w:val="Piedepgina"/>
          <w:jc w:val="center"/>
        </w:pPr>
        <w:r>
          <w:fldChar w:fldCharType="begin"/>
        </w:r>
        <w:r>
          <w:instrText>PAGE   \* MERGEFORMAT</w:instrText>
        </w:r>
        <w:r>
          <w:fldChar w:fldCharType="separate"/>
        </w:r>
        <w:r w:rsidR="00CC7F28" w:rsidRPr="00CC7F28">
          <w:rPr>
            <w:noProof/>
            <w:lang w:val="es-ES"/>
          </w:rPr>
          <w:t>6</w:t>
        </w:r>
        <w:r>
          <w:fldChar w:fldCharType="end"/>
        </w:r>
      </w:p>
    </w:sdtContent>
  </w:sdt>
  <w:p w14:paraId="0D769C21" w14:textId="77777777" w:rsidR="00730F20" w:rsidRDefault="00730F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28C85" w14:textId="77777777" w:rsidR="00B57E89" w:rsidRDefault="00B57E89" w:rsidP="00EE4B1A">
      <w:pPr>
        <w:spacing w:after="0" w:line="240" w:lineRule="auto"/>
      </w:pPr>
      <w:r>
        <w:separator/>
      </w:r>
    </w:p>
  </w:footnote>
  <w:footnote w:type="continuationSeparator" w:id="0">
    <w:p w14:paraId="678C26EF" w14:textId="77777777" w:rsidR="00B57E89" w:rsidRDefault="00B57E89" w:rsidP="00EE4B1A">
      <w:pPr>
        <w:spacing w:after="0" w:line="240" w:lineRule="auto"/>
      </w:pPr>
      <w:r>
        <w:continuationSeparator/>
      </w:r>
    </w:p>
  </w:footnote>
  <w:footnote w:id="1">
    <w:p w14:paraId="1A72A622" w14:textId="77777777" w:rsidR="0033783D" w:rsidRDefault="0033783D" w:rsidP="00194638">
      <w:pPr>
        <w:pStyle w:val="Textonotapie"/>
        <w:ind w:left="142" w:hanging="142"/>
        <w:jc w:val="both"/>
      </w:pPr>
      <w:r>
        <w:rPr>
          <w:rStyle w:val="Refdenotaalpie"/>
        </w:rPr>
        <w:footnoteRef/>
      </w:r>
      <w:r>
        <w:t xml:space="preserve"> </w:t>
      </w:r>
      <w:r w:rsidRPr="00F41F40">
        <w:rPr>
          <w:i/>
        </w:rPr>
        <w:t>Criterios generales para la reapertura de las escuelas, el regreso a las clases presenciales y el cierre del ciclo escolar 2019-2020</w:t>
      </w:r>
      <w:r>
        <w:t xml:space="preserve">, Subsecretaría de </w:t>
      </w:r>
      <w:r w:rsidR="008605F9">
        <w:t xml:space="preserve">Educación Media Superior, México, 2020. </w:t>
      </w:r>
    </w:p>
  </w:footnote>
  <w:footnote w:id="2">
    <w:p w14:paraId="4583A3F1" w14:textId="77777777" w:rsidR="0033783D" w:rsidRDefault="0033783D" w:rsidP="00480B76">
      <w:pPr>
        <w:pStyle w:val="Textonotapie"/>
        <w:tabs>
          <w:tab w:val="left" w:pos="142"/>
        </w:tabs>
        <w:ind w:left="142" w:hanging="142"/>
      </w:pPr>
      <w:r>
        <w:rPr>
          <w:rStyle w:val="Refdenotaalpie"/>
        </w:rPr>
        <w:footnoteRef/>
      </w:r>
      <w:r w:rsidR="00480B76">
        <w:t xml:space="preserve"> </w:t>
      </w:r>
      <w:hyperlink r:id="rId1" w:history="1">
        <w:r>
          <w:rPr>
            <w:rStyle w:val="Hipervnculo"/>
          </w:rPr>
          <w:t>https://docentesaldia.com/2020/08/09/educacion-a-distancia-virtual-y-en-linea-cual-es-la-diferencia/</w:t>
        </w:r>
      </w:hyperlink>
      <w:r w:rsidR="00FB10CF">
        <w:t xml:space="preserve"> </w:t>
      </w:r>
      <w:r w:rsidR="00480B76">
        <w:t xml:space="preserve"> </w:t>
      </w:r>
      <w:r w:rsidR="00FB10CF">
        <w:t>(</w:t>
      </w:r>
      <w:r>
        <w:t>Consultado el 20 de agosto de 2020)</w:t>
      </w:r>
    </w:p>
  </w:footnote>
  <w:footnote w:id="3">
    <w:p w14:paraId="66352000" w14:textId="181A3D3C" w:rsidR="0033783D" w:rsidRPr="00C047D1" w:rsidRDefault="0033783D" w:rsidP="00C047D1">
      <w:pPr>
        <w:pStyle w:val="Default"/>
        <w:jc w:val="both"/>
        <w:rPr>
          <w:rFonts w:asciiTheme="minorHAnsi" w:hAnsiTheme="minorHAnsi" w:cstheme="minorHAnsi"/>
        </w:rPr>
      </w:pPr>
      <w:r w:rsidRPr="00C047D1">
        <w:rPr>
          <w:rStyle w:val="Refdenotaalpie"/>
          <w:rFonts w:asciiTheme="minorHAnsi" w:hAnsiTheme="minorHAnsi" w:cstheme="minorHAnsi"/>
          <w:sz w:val="20"/>
        </w:rPr>
        <w:footnoteRef/>
      </w:r>
      <w:r w:rsidRPr="00C047D1">
        <w:rPr>
          <w:rFonts w:asciiTheme="minorHAnsi" w:hAnsiTheme="minorHAnsi" w:cstheme="minorHAnsi"/>
          <w:sz w:val="20"/>
        </w:rPr>
        <w:t xml:space="preserve"> </w:t>
      </w:r>
      <w:r w:rsidR="00CB7E4F">
        <w:rPr>
          <w:rFonts w:asciiTheme="minorHAnsi" w:hAnsiTheme="minorHAnsi" w:cstheme="minorHAnsi"/>
          <w:sz w:val="20"/>
        </w:rPr>
        <w:t>Le</w:t>
      </w:r>
      <w:r w:rsidR="00480B76" w:rsidRPr="00C047D1">
        <w:rPr>
          <w:rFonts w:asciiTheme="minorHAnsi" w:hAnsiTheme="minorHAnsi" w:cstheme="minorHAnsi"/>
          <w:sz w:val="20"/>
        </w:rPr>
        <w:t xml:space="preserve">zcano Laura, et al, (2017) </w:t>
      </w:r>
      <w:r w:rsidR="00480B76" w:rsidRPr="00C047D1">
        <w:rPr>
          <w:rFonts w:asciiTheme="minorHAnsi" w:hAnsiTheme="minorHAnsi" w:cstheme="minorHAnsi"/>
          <w:i/>
          <w:sz w:val="20"/>
        </w:rPr>
        <w:t>Instrumentos de evaluación de aprendizaje en entornos virtuales. Perspectiva de estudiantes y aportes de docentes</w:t>
      </w:r>
      <w:r w:rsidR="00C047D1">
        <w:rPr>
          <w:rFonts w:asciiTheme="minorHAnsi" w:hAnsiTheme="minorHAnsi" w:cstheme="minorHAnsi"/>
          <w:i/>
          <w:sz w:val="20"/>
        </w:rPr>
        <w:t xml:space="preserve">. </w:t>
      </w:r>
      <w:r w:rsidR="00C047D1" w:rsidRPr="00C047D1">
        <w:rPr>
          <w:rFonts w:asciiTheme="minorHAnsi" w:hAnsiTheme="minorHAnsi" w:cstheme="minorHAnsi"/>
          <w:sz w:val="20"/>
        </w:rPr>
        <w:t>Tomado de</w:t>
      </w:r>
      <w:r w:rsidR="00C047D1">
        <w:rPr>
          <w:rFonts w:asciiTheme="minorHAnsi" w:hAnsiTheme="minorHAnsi" w:cstheme="minorHAnsi"/>
          <w:sz w:val="20"/>
        </w:rPr>
        <w:t xml:space="preserve"> </w:t>
      </w:r>
      <w:hyperlink r:id="rId2" w:history="1">
        <w:r w:rsidR="00C047D1" w:rsidRPr="00C047D1">
          <w:rPr>
            <w:rStyle w:val="Hipervnculo"/>
            <w:rFonts w:asciiTheme="minorHAnsi" w:hAnsiTheme="minorHAnsi" w:cstheme="minorHAnsi"/>
            <w:sz w:val="20"/>
          </w:rPr>
          <w:t>https://dialnet.unirioja.es/servlet/articulo?codigo=5919087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BD52" w14:textId="77777777" w:rsidR="0033783D" w:rsidRDefault="0033783D" w:rsidP="004C51AC">
    <w:pPr>
      <w:pStyle w:val="Encabezado"/>
      <w:tabs>
        <w:tab w:val="left" w:pos="851"/>
        <w:tab w:val="left" w:pos="2730"/>
        <w:tab w:val="center" w:pos="6503"/>
      </w:tabs>
      <w:ind w:left="567"/>
      <w:rPr>
        <w:rFonts w:ascii="Arial" w:hAnsi="Arial" w:cs="Arial"/>
        <w:b/>
        <w:sz w:val="24"/>
        <w:szCs w:val="28"/>
      </w:rPr>
    </w:pPr>
    <w:r w:rsidRPr="004C51AC">
      <w:rPr>
        <w:rFonts w:ascii="Arial" w:hAnsi="Arial" w:cs="Arial"/>
        <w:b/>
        <w:noProof/>
        <w:sz w:val="24"/>
        <w:szCs w:val="28"/>
        <w:lang w:eastAsia="es-MX"/>
      </w:rPr>
      <w:drawing>
        <wp:anchor distT="0" distB="0" distL="114300" distR="114300" simplePos="0" relativeHeight="251659264" behindDoc="0" locked="0" layoutInCell="1" allowOverlap="1" wp14:anchorId="16D40131" wp14:editId="5E3E6341">
          <wp:simplePos x="0" y="0"/>
          <wp:positionH relativeFrom="margin">
            <wp:posOffset>-73660</wp:posOffset>
          </wp:positionH>
          <wp:positionV relativeFrom="paragraph">
            <wp:posOffset>-1270</wp:posOffset>
          </wp:positionV>
          <wp:extent cx="483870" cy="556260"/>
          <wp:effectExtent l="0" t="0" r="0" b="0"/>
          <wp:wrapNone/>
          <wp:docPr id="3"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duotone>
                      <a:schemeClr val="accent1">
                        <a:shade val="45000"/>
                        <a:satMod val="135000"/>
                      </a:schemeClr>
                      <a:prstClr val="white"/>
                    </a:duotone>
                  </a:blip>
                  <a:stretch>
                    <a:fillRect/>
                  </a:stretch>
                </pic:blipFill>
                <pic:spPr>
                  <a:xfrm>
                    <a:off x="0" y="0"/>
                    <a:ext cx="483870" cy="556260"/>
                  </a:xfrm>
                  <a:prstGeom prst="rect">
                    <a:avLst/>
                  </a:prstGeom>
                </pic:spPr>
              </pic:pic>
            </a:graphicData>
          </a:graphic>
          <wp14:sizeRelH relativeFrom="margin">
            <wp14:pctWidth>0</wp14:pctWidth>
          </wp14:sizeRelH>
          <wp14:sizeRelV relativeFrom="margin">
            <wp14:pctHeight>0</wp14:pctHeight>
          </wp14:sizeRelV>
        </wp:anchor>
      </w:drawing>
    </w:r>
  </w:p>
  <w:p w14:paraId="6F2ACFC6" w14:textId="77777777" w:rsidR="0033783D" w:rsidRPr="0007322F" w:rsidRDefault="0033783D" w:rsidP="00C575C7">
    <w:pPr>
      <w:pStyle w:val="Encabezado"/>
      <w:tabs>
        <w:tab w:val="left" w:pos="851"/>
        <w:tab w:val="left" w:pos="2730"/>
        <w:tab w:val="center" w:pos="6503"/>
      </w:tabs>
      <w:spacing w:line="300" w:lineRule="exact"/>
      <w:ind w:left="567"/>
      <w:rPr>
        <w:rFonts w:ascii="Arial" w:hAnsi="Arial" w:cs="Arial"/>
        <w:b/>
        <w:color w:val="668926" w:themeColor="accent2" w:themeShade="BF"/>
        <w:sz w:val="28"/>
        <w:szCs w:val="28"/>
      </w:rPr>
    </w:pPr>
    <w:r>
      <w:rPr>
        <w:rFonts w:ascii="Arial" w:hAnsi="Arial" w:cs="Arial"/>
        <w:b/>
        <w:sz w:val="24"/>
        <w:szCs w:val="28"/>
      </w:rPr>
      <w:t xml:space="preserve">  </w:t>
    </w:r>
    <w:r w:rsidRPr="0007322F">
      <w:rPr>
        <w:rFonts w:ascii="Arial" w:hAnsi="Arial" w:cs="Arial"/>
        <w:b/>
        <w:color w:val="668926" w:themeColor="accent2" w:themeShade="BF"/>
        <w:sz w:val="24"/>
        <w:szCs w:val="28"/>
      </w:rPr>
      <w:t>COLEGIO DE BACHILLERES DEL ESTADO DE BAJA CALIFORNIA SUR</w:t>
    </w:r>
  </w:p>
  <w:p w14:paraId="5871C8BA" w14:textId="38CEBBA8" w:rsidR="0033783D" w:rsidRPr="0007322F" w:rsidRDefault="003265FE" w:rsidP="00FA6143">
    <w:pPr>
      <w:pStyle w:val="Encabezado"/>
      <w:tabs>
        <w:tab w:val="left" w:pos="2730"/>
        <w:tab w:val="center" w:pos="6503"/>
      </w:tabs>
      <w:spacing w:line="300" w:lineRule="exact"/>
      <w:ind w:left="851" w:hanging="142"/>
      <w:rPr>
        <w:rFonts w:ascii="Arial" w:hAnsi="Arial" w:cs="Arial"/>
        <w:color w:val="668926" w:themeColor="accent2" w:themeShade="BF"/>
        <w:szCs w:val="28"/>
      </w:rPr>
    </w:pPr>
    <w:r w:rsidRPr="0007322F">
      <w:rPr>
        <w:rFonts w:ascii="Arial" w:hAnsi="Arial" w:cs="Arial"/>
        <w:color w:val="668926" w:themeColor="accent2" w:themeShade="BF"/>
        <w:szCs w:val="28"/>
      </w:rPr>
      <w:t>SISTEMA DE ENSEÑANZA ABIERTA.</w:t>
    </w:r>
    <w:r w:rsidRPr="0007322F">
      <w:rPr>
        <w:rFonts w:ascii="Arial" w:hAnsi="Arial" w:cs="Arial"/>
        <w:color w:val="668926" w:themeColor="accent2" w:themeShade="BF"/>
        <w:szCs w:val="28"/>
      </w:rPr>
      <w:tab/>
    </w:r>
    <w:r w:rsidR="00B279EF">
      <w:rPr>
        <w:rFonts w:ascii="Arial" w:hAnsi="Arial" w:cs="Arial"/>
        <w:color w:val="668926" w:themeColor="accent2" w:themeShade="BF"/>
        <w:szCs w:val="28"/>
      </w:rPr>
      <w:t>SEMESTRE LECTIVO 2021-A</w:t>
    </w:r>
    <w:r w:rsidR="0033783D" w:rsidRPr="0007322F">
      <w:rPr>
        <w:rFonts w:ascii="Arial" w:hAnsi="Arial" w:cs="Arial"/>
        <w:b/>
        <w:i/>
        <w:color w:val="668926" w:themeColor="accent2" w:themeShade="BF"/>
        <w:sz w:val="23"/>
        <w:szCs w:val="23"/>
      </w:rPr>
      <w:tab/>
    </w:r>
  </w:p>
  <w:p w14:paraId="202E73B2" w14:textId="77777777" w:rsidR="0033783D" w:rsidRPr="0007322F" w:rsidRDefault="0033783D" w:rsidP="00F41F40">
    <w:pPr>
      <w:tabs>
        <w:tab w:val="center" w:pos="4419"/>
        <w:tab w:val="right" w:pos="8838"/>
      </w:tabs>
      <w:spacing w:after="0" w:line="240" w:lineRule="auto"/>
      <w:rPr>
        <w:rFonts w:ascii="Arial" w:hAnsi="Arial" w:cs="Arial"/>
        <w:b/>
        <w:i/>
        <w:color w:val="668926" w:themeColor="accent2" w:themeShade="BF"/>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E55"/>
    <w:multiLevelType w:val="hybridMultilevel"/>
    <w:tmpl w:val="DFBA61CC"/>
    <w:lvl w:ilvl="0" w:tplc="65C842F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379EA"/>
    <w:multiLevelType w:val="hybridMultilevel"/>
    <w:tmpl w:val="A0ECF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63C76"/>
    <w:multiLevelType w:val="hybridMultilevel"/>
    <w:tmpl w:val="6958E4D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8B17E7E"/>
    <w:multiLevelType w:val="hybridMultilevel"/>
    <w:tmpl w:val="0D0A736C"/>
    <w:lvl w:ilvl="0" w:tplc="4ABC640E">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BE85C9D"/>
    <w:multiLevelType w:val="hybridMultilevel"/>
    <w:tmpl w:val="73004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916951"/>
    <w:multiLevelType w:val="hybridMultilevel"/>
    <w:tmpl w:val="F022CFB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71625EA"/>
    <w:multiLevelType w:val="hybridMultilevel"/>
    <w:tmpl w:val="CD664486"/>
    <w:lvl w:ilvl="0" w:tplc="D076FABE">
      <w:start w:val="1"/>
      <w:numFmt w:val="decimal"/>
      <w:lvlText w:val="%1."/>
      <w:lvlJc w:val="left"/>
      <w:pPr>
        <w:ind w:left="360" w:hanging="360"/>
      </w:pPr>
      <w:rPr>
        <w:rFonts w:hint="default"/>
        <w:b w:val="0"/>
        <w:i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65D4C4D"/>
    <w:multiLevelType w:val="hybridMultilevel"/>
    <w:tmpl w:val="3410BC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44AD5BAE"/>
    <w:multiLevelType w:val="hybridMultilevel"/>
    <w:tmpl w:val="B68CAA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0E1118F"/>
    <w:multiLevelType w:val="hybridMultilevel"/>
    <w:tmpl w:val="01AA502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16F64D1"/>
    <w:multiLevelType w:val="hybridMultilevel"/>
    <w:tmpl w:val="7234CB2C"/>
    <w:lvl w:ilvl="0" w:tplc="D076FABE">
      <w:start w:val="1"/>
      <w:numFmt w:val="decimal"/>
      <w:lvlText w:val="%1."/>
      <w:lvlJc w:val="lef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27A4C05"/>
    <w:multiLevelType w:val="hybridMultilevel"/>
    <w:tmpl w:val="4768D5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F0076B"/>
    <w:multiLevelType w:val="hybridMultilevel"/>
    <w:tmpl w:val="39A60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6B51F9"/>
    <w:multiLevelType w:val="hybridMultilevel"/>
    <w:tmpl w:val="7402041A"/>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63B854AC"/>
    <w:multiLevelType w:val="hybridMultilevel"/>
    <w:tmpl w:val="C6E83320"/>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5">
    <w:nsid w:val="66E93869"/>
    <w:multiLevelType w:val="hybridMultilevel"/>
    <w:tmpl w:val="5D12E964"/>
    <w:lvl w:ilvl="0" w:tplc="3ACE7330">
      <w:start w:val="2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9A94D50"/>
    <w:multiLevelType w:val="hybridMultilevel"/>
    <w:tmpl w:val="78863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0C2199"/>
    <w:multiLevelType w:val="hybridMultilevel"/>
    <w:tmpl w:val="683079B0"/>
    <w:lvl w:ilvl="0" w:tplc="080A0001">
      <w:start w:val="1"/>
      <w:numFmt w:val="bullet"/>
      <w:lvlText w:val=""/>
      <w:lvlJc w:val="left"/>
      <w:pPr>
        <w:ind w:left="360" w:hanging="360"/>
      </w:pPr>
      <w:rPr>
        <w:rFonts w:ascii="Symbol" w:hAnsi="Symbol" w:hint="default"/>
      </w:rPr>
    </w:lvl>
    <w:lvl w:ilvl="1" w:tplc="080A0017">
      <w:start w:val="1"/>
      <w:numFmt w:val="lowerLetter"/>
      <w:lvlText w:val="%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F81726E"/>
    <w:multiLevelType w:val="hybridMultilevel"/>
    <w:tmpl w:val="C7908E7C"/>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615E6D"/>
    <w:multiLevelType w:val="hybridMultilevel"/>
    <w:tmpl w:val="CB6C9FB6"/>
    <w:lvl w:ilvl="0" w:tplc="3F6808E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0"/>
  </w:num>
  <w:num w:numId="3">
    <w:abstractNumId w:val="8"/>
  </w:num>
  <w:num w:numId="4">
    <w:abstractNumId w:val="5"/>
  </w:num>
  <w:num w:numId="5">
    <w:abstractNumId w:val="7"/>
  </w:num>
  <w:num w:numId="6">
    <w:abstractNumId w:val="6"/>
  </w:num>
  <w:num w:numId="7">
    <w:abstractNumId w:val="16"/>
  </w:num>
  <w:num w:numId="8">
    <w:abstractNumId w:val="3"/>
  </w:num>
  <w:num w:numId="9">
    <w:abstractNumId w:val="19"/>
  </w:num>
  <w:num w:numId="10">
    <w:abstractNumId w:val="11"/>
  </w:num>
  <w:num w:numId="11">
    <w:abstractNumId w:val="18"/>
  </w:num>
  <w:num w:numId="12">
    <w:abstractNumId w:val="12"/>
  </w:num>
  <w:num w:numId="13">
    <w:abstractNumId w:val="9"/>
  </w:num>
  <w:num w:numId="14">
    <w:abstractNumId w:val="2"/>
  </w:num>
  <w:num w:numId="15">
    <w:abstractNumId w:val="10"/>
  </w:num>
  <w:num w:numId="16">
    <w:abstractNumId w:val="1"/>
  </w:num>
  <w:num w:numId="17">
    <w:abstractNumId w:val="13"/>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1A"/>
    <w:rsid w:val="00031140"/>
    <w:rsid w:val="00031865"/>
    <w:rsid w:val="00032C53"/>
    <w:rsid w:val="00037D41"/>
    <w:rsid w:val="00040A6E"/>
    <w:rsid w:val="0004217D"/>
    <w:rsid w:val="000439B4"/>
    <w:rsid w:val="00052495"/>
    <w:rsid w:val="00054D60"/>
    <w:rsid w:val="00064BA2"/>
    <w:rsid w:val="0007322F"/>
    <w:rsid w:val="00090511"/>
    <w:rsid w:val="000916B1"/>
    <w:rsid w:val="000B2771"/>
    <w:rsid w:val="000B47AB"/>
    <w:rsid w:val="000B7077"/>
    <w:rsid w:val="000C0103"/>
    <w:rsid w:val="000D5B2E"/>
    <w:rsid w:val="000E2BA3"/>
    <w:rsid w:val="000F2DDD"/>
    <w:rsid w:val="0010420B"/>
    <w:rsid w:val="00107D1B"/>
    <w:rsid w:val="0011139B"/>
    <w:rsid w:val="0011325B"/>
    <w:rsid w:val="001168C6"/>
    <w:rsid w:val="00141111"/>
    <w:rsid w:val="00146C92"/>
    <w:rsid w:val="001561DF"/>
    <w:rsid w:val="0016230D"/>
    <w:rsid w:val="00194638"/>
    <w:rsid w:val="001963B3"/>
    <w:rsid w:val="001A41BE"/>
    <w:rsid w:val="001A45BB"/>
    <w:rsid w:val="001B2136"/>
    <w:rsid w:val="001B46B1"/>
    <w:rsid w:val="001C2A80"/>
    <w:rsid w:val="001F49B4"/>
    <w:rsid w:val="002001B8"/>
    <w:rsid w:val="00207076"/>
    <w:rsid w:val="002131C3"/>
    <w:rsid w:val="0021357B"/>
    <w:rsid w:val="0023764F"/>
    <w:rsid w:val="002427AB"/>
    <w:rsid w:val="002467FB"/>
    <w:rsid w:val="00251601"/>
    <w:rsid w:val="00256C06"/>
    <w:rsid w:val="00267C61"/>
    <w:rsid w:val="00273198"/>
    <w:rsid w:val="002816E1"/>
    <w:rsid w:val="002820AC"/>
    <w:rsid w:val="00286B98"/>
    <w:rsid w:val="00292425"/>
    <w:rsid w:val="002B3651"/>
    <w:rsid w:val="002B6435"/>
    <w:rsid w:val="002C2254"/>
    <w:rsid w:val="002D442D"/>
    <w:rsid w:val="002D554D"/>
    <w:rsid w:val="002E57F8"/>
    <w:rsid w:val="002E6994"/>
    <w:rsid w:val="003169E9"/>
    <w:rsid w:val="00321A22"/>
    <w:rsid w:val="003237A6"/>
    <w:rsid w:val="00324E58"/>
    <w:rsid w:val="00325CA8"/>
    <w:rsid w:val="003265FE"/>
    <w:rsid w:val="00331972"/>
    <w:rsid w:val="0033783D"/>
    <w:rsid w:val="0033787B"/>
    <w:rsid w:val="00346DE3"/>
    <w:rsid w:val="00351E0C"/>
    <w:rsid w:val="00360798"/>
    <w:rsid w:val="00371E68"/>
    <w:rsid w:val="00390009"/>
    <w:rsid w:val="003A7933"/>
    <w:rsid w:val="003B07DA"/>
    <w:rsid w:val="003C020F"/>
    <w:rsid w:val="003D44B2"/>
    <w:rsid w:val="003E6706"/>
    <w:rsid w:val="00401B91"/>
    <w:rsid w:val="004179DE"/>
    <w:rsid w:val="004241E7"/>
    <w:rsid w:val="0042564A"/>
    <w:rsid w:val="00427E1D"/>
    <w:rsid w:val="0043078D"/>
    <w:rsid w:val="00431145"/>
    <w:rsid w:val="004344D5"/>
    <w:rsid w:val="00436402"/>
    <w:rsid w:val="004536C8"/>
    <w:rsid w:val="00455CB3"/>
    <w:rsid w:val="0046258A"/>
    <w:rsid w:val="00466044"/>
    <w:rsid w:val="00477558"/>
    <w:rsid w:val="00480B76"/>
    <w:rsid w:val="004845D7"/>
    <w:rsid w:val="004A0D11"/>
    <w:rsid w:val="004B04BD"/>
    <w:rsid w:val="004B4859"/>
    <w:rsid w:val="004C09A6"/>
    <w:rsid w:val="004C2112"/>
    <w:rsid w:val="004C2256"/>
    <w:rsid w:val="004C4F98"/>
    <w:rsid w:val="004C51AC"/>
    <w:rsid w:val="004C7B75"/>
    <w:rsid w:val="004D451B"/>
    <w:rsid w:val="00503BD5"/>
    <w:rsid w:val="00505968"/>
    <w:rsid w:val="00520F6E"/>
    <w:rsid w:val="00521FF3"/>
    <w:rsid w:val="00524D47"/>
    <w:rsid w:val="00525718"/>
    <w:rsid w:val="00537B59"/>
    <w:rsid w:val="005651FA"/>
    <w:rsid w:val="00567A8F"/>
    <w:rsid w:val="005850E8"/>
    <w:rsid w:val="005858A1"/>
    <w:rsid w:val="005874B4"/>
    <w:rsid w:val="005A09ED"/>
    <w:rsid w:val="005A2CDE"/>
    <w:rsid w:val="005A6319"/>
    <w:rsid w:val="005A70D9"/>
    <w:rsid w:val="005B0491"/>
    <w:rsid w:val="005B2A70"/>
    <w:rsid w:val="005C0D8A"/>
    <w:rsid w:val="005D1E65"/>
    <w:rsid w:val="005F28D2"/>
    <w:rsid w:val="006124DD"/>
    <w:rsid w:val="00612C18"/>
    <w:rsid w:val="00613212"/>
    <w:rsid w:val="0063408C"/>
    <w:rsid w:val="00644544"/>
    <w:rsid w:val="00653152"/>
    <w:rsid w:val="00653F37"/>
    <w:rsid w:val="00681756"/>
    <w:rsid w:val="00682BCD"/>
    <w:rsid w:val="00692E59"/>
    <w:rsid w:val="006A21EB"/>
    <w:rsid w:val="006A4E26"/>
    <w:rsid w:val="006A59BE"/>
    <w:rsid w:val="006B63A2"/>
    <w:rsid w:val="006C5CE0"/>
    <w:rsid w:val="00702C1A"/>
    <w:rsid w:val="00707CED"/>
    <w:rsid w:val="00712E19"/>
    <w:rsid w:val="00715FE4"/>
    <w:rsid w:val="00724050"/>
    <w:rsid w:val="00727A8B"/>
    <w:rsid w:val="00730F20"/>
    <w:rsid w:val="00732AD9"/>
    <w:rsid w:val="00732E32"/>
    <w:rsid w:val="00745633"/>
    <w:rsid w:val="00746435"/>
    <w:rsid w:val="007509FB"/>
    <w:rsid w:val="00752690"/>
    <w:rsid w:val="00755148"/>
    <w:rsid w:val="007618F8"/>
    <w:rsid w:val="00766DC3"/>
    <w:rsid w:val="00773F9B"/>
    <w:rsid w:val="00787CFA"/>
    <w:rsid w:val="00791EBF"/>
    <w:rsid w:val="007932E1"/>
    <w:rsid w:val="007A61B5"/>
    <w:rsid w:val="007B65B1"/>
    <w:rsid w:val="007B731C"/>
    <w:rsid w:val="007C08E0"/>
    <w:rsid w:val="007C1CD4"/>
    <w:rsid w:val="007C3FA0"/>
    <w:rsid w:val="007D15E0"/>
    <w:rsid w:val="007E602A"/>
    <w:rsid w:val="007F47CB"/>
    <w:rsid w:val="00805D19"/>
    <w:rsid w:val="00812FBA"/>
    <w:rsid w:val="00814F62"/>
    <w:rsid w:val="00817869"/>
    <w:rsid w:val="008245A4"/>
    <w:rsid w:val="00827CCF"/>
    <w:rsid w:val="00833AC2"/>
    <w:rsid w:val="00834426"/>
    <w:rsid w:val="00836147"/>
    <w:rsid w:val="00836B37"/>
    <w:rsid w:val="00837544"/>
    <w:rsid w:val="00845562"/>
    <w:rsid w:val="008605F9"/>
    <w:rsid w:val="00867E39"/>
    <w:rsid w:val="008749E9"/>
    <w:rsid w:val="0088138E"/>
    <w:rsid w:val="008864BF"/>
    <w:rsid w:val="00897A67"/>
    <w:rsid w:val="008A655F"/>
    <w:rsid w:val="008B4420"/>
    <w:rsid w:val="008C1D8C"/>
    <w:rsid w:val="008C1FBA"/>
    <w:rsid w:val="008C5AD9"/>
    <w:rsid w:val="008D3998"/>
    <w:rsid w:val="008D47E2"/>
    <w:rsid w:val="008E0994"/>
    <w:rsid w:val="008E7507"/>
    <w:rsid w:val="008F0655"/>
    <w:rsid w:val="008F438F"/>
    <w:rsid w:val="008F556D"/>
    <w:rsid w:val="008F6357"/>
    <w:rsid w:val="008F663E"/>
    <w:rsid w:val="00905DF0"/>
    <w:rsid w:val="00911470"/>
    <w:rsid w:val="00915477"/>
    <w:rsid w:val="009221F1"/>
    <w:rsid w:val="00925C63"/>
    <w:rsid w:val="009326B0"/>
    <w:rsid w:val="009405BC"/>
    <w:rsid w:val="0094392E"/>
    <w:rsid w:val="009555F4"/>
    <w:rsid w:val="00957870"/>
    <w:rsid w:val="009673BA"/>
    <w:rsid w:val="00973083"/>
    <w:rsid w:val="009742D4"/>
    <w:rsid w:val="00993E93"/>
    <w:rsid w:val="009A56A6"/>
    <w:rsid w:val="009B35C7"/>
    <w:rsid w:val="009B758A"/>
    <w:rsid w:val="009C3552"/>
    <w:rsid w:val="009C5343"/>
    <w:rsid w:val="009C5D74"/>
    <w:rsid w:val="009E6315"/>
    <w:rsid w:val="009E6836"/>
    <w:rsid w:val="009E6E07"/>
    <w:rsid w:val="009F2336"/>
    <w:rsid w:val="009F69E9"/>
    <w:rsid w:val="00A030F6"/>
    <w:rsid w:val="00A03157"/>
    <w:rsid w:val="00A100D8"/>
    <w:rsid w:val="00A10B36"/>
    <w:rsid w:val="00A143E6"/>
    <w:rsid w:val="00A313CD"/>
    <w:rsid w:val="00A50707"/>
    <w:rsid w:val="00A6786A"/>
    <w:rsid w:val="00A77001"/>
    <w:rsid w:val="00A90F1A"/>
    <w:rsid w:val="00A91D5B"/>
    <w:rsid w:val="00A941B1"/>
    <w:rsid w:val="00AA2761"/>
    <w:rsid w:val="00AA5C95"/>
    <w:rsid w:val="00AA6322"/>
    <w:rsid w:val="00AB20DA"/>
    <w:rsid w:val="00AC0D8E"/>
    <w:rsid w:val="00AE0292"/>
    <w:rsid w:val="00AF055E"/>
    <w:rsid w:val="00AF5485"/>
    <w:rsid w:val="00B13FF6"/>
    <w:rsid w:val="00B267B8"/>
    <w:rsid w:val="00B279EF"/>
    <w:rsid w:val="00B305FD"/>
    <w:rsid w:val="00B57E89"/>
    <w:rsid w:val="00B62768"/>
    <w:rsid w:val="00B7372E"/>
    <w:rsid w:val="00B76EF6"/>
    <w:rsid w:val="00B804E7"/>
    <w:rsid w:val="00BC1680"/>
    <w:rsid w:val="00BC5D79"/>
    <w:rsid w:val="00BE35FE"/>
    <w:rsid w:val="00BF2111"/>
    <w:rsid w:val="00BF2D3E"/>
    <w:rsid w:val="00C047D1"/>
    <w:rsid w:val="00C16289"/>
    <w:rsid w:val="00C33B5F"/>
    <w:rsid w:val="00C353EF"/>
    <w:rsid w:val="00C54351"/>
    <w:rsid w:val="00C55325"/>
    <w:rsid w:val="00C55A7D"/>
    <w:rsid w:val="00C575C7"/>
    <w:rsid w:val="00C57C00"/>
    <w:rsid w:val="00C60351"/>
    <w:rsid w:val="00C61E13"/>
    <w:rsid w:val="00C71B6A"/>
    <w:rsid w:val="00C80D46"/>
    <w:rsid w:val="00C96CD0"/>
    <w:rsid w:val="00C97A2E"/>
    <w:rsid w:val="00CB7E4F"/>
    <w:rsid w:val="00CC48F0"/>
    <w:rsid w:val="00CC7F28"/>
    <w:rsid w:val="00CD0C0C"/>
    <w:rsid w:val="00CD2AD3"/>
    <w:rsid w:val="00D1154B"/>
    <w:rsid w:val="00D42038"/>
    <w:rsid w:val="00D44486"/>
    <w:rsid w:val="00D45DAC"/>
    <w:rsid w:val="00D56009"/>
    <w:rsid w:val="00D60A4F"/>
    <w:rsid w:val="00D73628"/>
    <w:rsid w:val="00D81A01"/>
    <w:rsid w:val="00D85F27"/>
    <w:rsid w:val="00D94D24"/>
    <w:rsid w:val="00D95220"/>
    <w:rsid w:val="00DA2905"/>
    <w:rsid w:val="00DB2D2E"/>
    <w:rsid w:val="00DB6EB2"/>
    <w:rsid w:val="00DD020F"/>
    <w:rsid w:val="00DD0E92"/>
    <w:rsid w:val="00DD6BF6"/>
    <w:rsid w:val="00DE2CE8"/>
    <w:rsid w:val="00E0422B"/>
    <w:rsid w:val="00E23751"/>
    <w:rsid w:val="00E31A38"/>
    <w:rsid w:val="00E40E70"/>
    <w:rsid w:val="00E529DF"/>
    <w:rsid w:val="00E53F7E"/>
    <w:rsid w:val="00E57D45"/>
    <w:rsid w:val="00E744E9"/>
    <w:rsid w:val="00E876E8"/>
    <w:rsid w:val="00E916D1"/>
    <w:rsid w:val="00EA0D59"/>
    <w:rsid w:val="00EA4850"/>
    <w:rsid w:val="00EB5F37"/>
    <w:rsid w:val="00EC528D"/>
    <w:rsid w:val="00ED2EE7"/>
    <w:rsid w:val="00EE4B1A"/>
    <w:rsid w:val="00EE5052"/>
    <w:rsid w:val="00F0773F"/>
    <w:rsid w:val="00F25027"/>
    <w:rsid w:val="00F26E33"/>
    <w:rsid w:val="00F30DB9"/>
    <w:rsid w:val="00F41F40"/>
    <w:rsid w:val="00F44CD4"/>
    <w:rsid w:val="00F53458"/>
    <w:rsid w:val="00F62BAD"/>
    <w:rsid w:val="00F64512"/>
    <w:rsid w:val="00F67811"/>
    <w:rsid w:val="00F85E60"/>
    <w:rsid w:val="00F9165C"/>
    <w:rsid w:val="00F92C65"/>
    <w:rsid w:val="00F957A5"/>
    <w:rsid w:val="00F97386"/>
    <w:rsid w:val="00FA6143"/>
    <w:rsid w:val="00FA772D"/>
    <w:rsid w:val="00FB02A6"/>
    <w:rsid w:val="00FB10CF"/>
    <w:rsid w:val="00FB16D7"/>
    <w:rsid w:val="00FB3B28"/>
    <w:rsid w:val="00FB56F3"/>
    <w:rsid w:val="00FB6A13"/>
    <w:rsid w:val="00FB7223"/>
    <w:rsid w:val="00FC393D"/>
    <w:rsid w:val="00FC61B0"/>
    <w:rsid w:val="00FD41FD"/>
    <w:rsid w:val="00FE3CF3"/>
    <w:rsid w:val="00FF1032"/>
    <w:rsid w:val="00FF2D1B"/>
    <w:rsid w:val="00FF7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7BE3B"/>
  <w15:chartTrackingRefBased/>
  <w15:docId w15:val="{92F4D014-FFB8-44A8-A29C-C9182D86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95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B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B1A"/>
  </w:style>
  <w:style w:type="paragraph" w:styleId="Piedepgina">
    <w:name w:val="footer"/>
    <w:basedOn w:val="Normal"/>
    <w:link w:val="PiedepginaCar"/>
    <w:uiPriority w:val="99"/>
    <w:unhideWhenUsed/>
    <w:rsid w:val="00EE4B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1A"/>
  </w:style>
  <w:style w:type="paragraph" w:styleId="Prrafodelista">
    <w:name w:val="List Paragraph"/>
    <w:basedOn w:val="Normal"/>
    <w:uiPriority w:val="34"/>
    <w:qFormat/>
    <w:rsid w:val="00817869"/>
    <w:pPr>
      <w:ind w:left="720"/>
      <w:contextualSpacing/>
    </w:pPr>
  </w:style>
  <w:style w:type="paragraph" w:styleId="Textonotapie">
    <w:name w:val="footnote text"/>
    <w:basedOn w:val="Normal"/>
    <w:link w:val="TextonotapieCar"/>
    <w:uiPriority w:val="99"/>
    <w:unhideWhenUsed/>
    <w:rsid w:val="00F41F40"/>
    <w:pPr>
      <w:spacing w:after="0" w:line="240" w:lineRule="auto"/>
    </w:pPr>
    <w:rPr>
      <w:sz w:val="20"/>
      <w:szCs w:val="20"/>
    </w:rPr>
  </w:style>
  <w:style w:type="character" w:customStyle="1" w:styleId="TextonotapieCar">
    <w:name w:val="Texto nota pie Car"/>
    <w:basedOn w:val="Fuentedeprrafopredeter"/>
    <w:link w:val="Textonotapie"/>
    <w:uiPriority w:val="99"/>
    <w:rsid w:val="00F41F40"/>
    <w:rPr>
      <w:sz w:val="20"/>
      <w:szCs w:val="20"/>
    </w:rPr>
  </w:style>
  <w:style w:type="character" w:styleId="Refdenotaalpie">
    <w:name w:val="footnote reference"/>
    <w:basedOn w:val="Fuentedeprrafopredeter"/>
    <w:uiPriority w:val="99"/>
    <w:semiHidden/>
    <w:unhideWhenUsed/>
    <w:rsid w:val="00F41F40"/>
    <w:rPr>
      <w:vertAlign w:val="superscript"/>
    </w:rPr>
  </w:style>
  <w:style w:type="table" w:styleId="Tablaconcuadrcula">
    <w:name w:val="Table Grid"/>
    <w:basedOn w:val="Tablanormal"/>
    <w:uiPriority w:val="39"/>
    <w:rsid w:val="009C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77001"/>
    <w:rPr>
      <w:color w:val="0000FF"/>
      <w:u w:val="single"/>
    </w:rPr>
  </w:style>
  <w:style w:type="paragraph" w:styleId="NormalWeb">
    <w:name w:val="Normal (Web)"/>
    <w:basedOn w:val="Normal"/>
    <w:uiPriority w:val="99"/>
    <w:semiHidden/>
    <w:unhideWhenUsed/>
    <w:rsid w:val="008813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1A22"/>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C353E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353EF"/>
    <w:rPr>
      <w:rFonts w:eastAsiaTheme="minorEastAsia"/>
      <w:lang w:eastAsia="es-MX"/>
    </w:rPr>
  </w:style>
  <w:style w:type="character" w:styleId="Hipervnculovisitado">
    <w:name w:val="FollowedHyperlink"/>
    <w:basedOn w:val="Fuentedeprrafopredeter"/>
    <w:uiPriority w:val="99"/>
    <w:semiHidden/>
    <w:unhideWhenUsed/>
    <w:rsid w:val="00D95220"/>
    <w:rPr>
      <w:color w:val="BA6906" w:themeColor="followedHyperlink"/>
      <w:u w:val="single"/>
    </w:rPr>
  </w:style>
  <w:style w:type="character" w:customStyle="1" w:styleId="Ttulo1Car">
    <w:name w:val="Título 1 Car"/>
    <w:basedOn w:val="Fuentedeprrafopredeter"/>
    <w:link w:val="Ttulo1"/>
    <w:uiPriority w:val="9"/>
    <w:rsid w:val="00D95220"/>
    <w:rPr>
      <w:rFonts w:ascii="Times New Roman" w:eastAsia="Times New Roman" w:hAnsi="Times New Roman" w:cs="Times New Roman"/>
      <w:b/>
      <w:bCs/>
      <w:kern w:val="36"/>
      <w:sz w:val="48"/>
      <w:szCs w:val="48"/>
      <w:lang w:eastAsia="es-MX"/>
    </w:rPr>
  </w:style>
  <w:style w:type="character" w:styleId="Refdecomentario">
    <w:name w:val="annotation reference"/>
    <w:basedOn w:val="Fuentedeprrafopredeter"/>
    <w:uiPriority w:val="99"/>
    <w:semiHidden/>
    <w:unhideWhenUsed/>
    <w:rsid w:val="00EA4850"/>
    <w:rPr>
      <w:sz w:val="16"/>
      <w:szCs w:val="16"/>
    </w:rPr>
  </w:style>
  <w:style w:type="paragraph" w:styleId="Textocomentario">
    <w:name w:val="annotation text"/>
    <w:basedOn w:val="Normal"/>
    <w:link w:val="TextocomentarioCar"/>
    <w:uiPriority w:val="99"/>
    <w:semiHidden/>
    <w:unhideWhenUsed/>
    <w:rsid w:val="00EA48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850"/>
    <w:rPr>
      <w:sz w:val="20"/>
      <w:szCs w:val="20"/>
    </w:rPr>
  </w:style>
  <w:style w:type="paragraph" w:styleId="Asuntodelcomentario">
    <w:name w:val="annotation subject"/>
    <w:basedOn w:val="Textocomentario"/>
    <w:next w:val="Textocomentario"/>
    <w:link w:val="AsuntodelcomentarioCar"/>
    <w:uiPriority w:val="99"/>
    <w:semiHidden/>
    <w:unhideWhenUsed/>
    <w:rsid w:val="00EA4850"/>
    <w:rPr>
      <w:b/>
      <w:bCs/>
    </w:rPr>
  </w:style>
  <w:style w:type="character" w:customStyle="1" w:styleId="AsuntodelcomentarioCar">
    <w:name w:val="Asunto del comentario Car"/>
    <w:basedOn w:val="TextocomentarioCar"/>
    <w:link w:val="Asuntodelcomentario"/>
    <w:uiPriority w:val="99"/>
    <w:semiHidden/>
    <w:rsid w:val="00EA4850"/>
    <w:rPr>
      <w:b/>
      <w:bCs/>
      <w:sz w:val="20"/>
      <w:szCs w:val="20"/>
    </w:rPr>
  </w:style>
  <w:style w:type="paragraph" w:styleId="Textodeglobo">
    <w:name w:val="Balloon Text"/>
    <w:basedOn w:val="Normal"/>
    <w:link w:val="TextodegloboCar"/>
    <w:uiPriority w:val="99"/>
    <w:semiHidden/>
    <w:unhideWhenUsed/>
    <w:rsid w:val="00EA48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41523">
      <w:bodyDiv w:val="1"/>
      <w:marLeft w:val="0"/>
      <w:marRight w:val="0"/>
      <w:marTop w:val="0"/>
      <w:marBottom w:val="0"/>
      <w:divBdr>
        <w:top w:val="none" w:sz="0" w:space="0" w:color="auto"/>
        <w:left w:val="none" w:sz="0" w:space="0" w:color="auto"/>
        <w:bottom w:val="none" w:sz="0" w:space="0" w:color="auto"/>
        <w:right w:val="none" w:sz="0" w:space="0" w:color="auto"/>
      </w:divBdr>
    </w:div>
    <w:div w:id="1135442283">
      <w:bodyDiv w:val="1"/>
      <w:marLeft w:val="0"/>
      <w:marRight w:val="0"/>
      <w:marTop w:val="0"/>
      <w:marBottom w:val="0"/>
      <w:divBdr>
        <w:top w:val="none" w:sz="0" w:space="0" w:color="auto"/>
        <w:left w:val="none" w:sz="0" w:space="0" w:color="auto"/>
        <w:bottom w:val="none" w:sz="0" w:space="0" w:color="auto"/>
        <w:right w:val="none" w:sz="0" w:space="0" w:color="auto"/>
      </w:divBdr>
    </w:div>
    <w:div w:id="1455783189">
      <w:bodyDiv w:val="1"/>
      <w:marLeft w:val="0"/>
      <w:marRight w:val="0"/>
      <w:marTop w:val="0"/>
      <w:marBottom w:val="0"/>
      <w:divBdr>
        <w:top w:val="none" w:sz="0" w:space="0" w:color="auto"/>
        <w:left w:val="none" w:sz="0" w:space="0" w:color="auto"/>
        <w:bottom w:val="none" w:sz="0" w:space="0" w:color="auto"/>
        <w:right w:val="none" w:sz="0" w:space="0" w:color="auto"/>
      </w:divBdr>
    </w:div>
    <w:div w:id="14694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alnet.unirioja.es/servlet/articulo?codigo=5919087" TargetMode="External"/><Relationship Id="rId18" Type="http://schemas.openxmlformats.org/officeDocument/2006/relationships/hyperlink" Target="https://www.youtube.com/watch?v=WFV6GajCQ3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cuentros.virtualeduca.red/es" TargetMode="External"/><Relationship Id="rId17" Type="http://schemas.openxmlformats.org/officeDocument/2006/relationships/hyperlink" Target="https://www.youtube.com/watch?v=LI4Et6EdD2Y" TargetMode="External"/><Relationship Id="rId2" Type="http://schemas.openxmlformats.org/officeDocument/2006/relationships/numbering" Target="numbering.xml"/><Relationship Id="rId16" Type="http://schemas.openxmlformats.org/officeDocument/2006/relationships/hyperlink" Target="https://www.uned.es/universidad/inicio/uned_uoc_solidaria/elearning/paso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enez.eduardo.sea@gmail.com" TargetMode="External"/><Relationship Id="rId5" Type="http://schemas.openxmlformats.org/officeDocument/2006/relationships/webSettings" Target="webSettings.xml"/><Relationship Id="rId15" Type="http://schemas.openxmlformats.org/officeDocument/2006/relationships/hyperlink" Target="https://www.youtube.com/watch?v=KWcrmSdic0E" TargetMode="External"/><Relationship Id="rId23" Type="http://schemas.openxmlformats.org/officeDocument/2006/relationships/theme" Target="theme/theme1.xml"/><Relationship Id="rId10" Type="http://schemas.openxmlformats.org/officeDocument/2006/relationships/hyperlink" Target="mailto:jimenez.eduardo.sea@gmail.com" TargetMode="External"/><Relationship Id="rId19" Type="http://schemas.openxmlformats.org/officeDocument/2006/relationships/hyperlink" Target="https://es.educaplay.com/recursos-educativo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docentesaldia.com/2020/08/09/educacion-a-distancia-virtual-y-en-linea-cual-es-la-diferenci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ialnet.unirioja.es/servlet/articulo?codigo=5919087" TargetMode="External"/><Relationship Id="rId1" Type="http://schemas.openxmlformats.org/officeDocument/2006/relationships/hyperlink" Target="https://docentesaldia.com/2020/08/09/educacion-a-distancia-virtual-y-en-linea-cual-es-la-dife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D643-21C1-4494-BFA4-B252D9F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4022</Words>
  <Characters>22122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CONSIDERACIONES PARA LA TOMA DE ASESORÍAS           NO PRESENciales</vt:lpstr>
    </vt:vector>
  </TitlesOfParts>
  <Company>HP</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CONSIDERACIONES PARA LA TOMA DE ASESORÍAS           NO PRESENciales</dc:title>
  <dc:subject/>
  <dc:creator>La Paz, Baja California Sur, Abril de 2021</dc:creator>
  <cp:keywords/>
  <dc:description/>
  <cp:lastModifiedBy>Lic. Ismael Cosio</cp:lastModifiedBy>
  <cp:revision>2</cp:revision>
  <cp:lastPrinted>2020-09-17T18:48:00Z</cp:lastPrinted>
  <dcterms:created xsi:type="dcterms:W3CDTF">2021-05-13T15:54:00Z</dcterms:created>
  <dcterms:modified xsi:type="dcterms:W3CDTF">2021-05-13T15:54:00Z</dcterms:modified>
</cp:coreProperties>
</file>